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footer1.xml" ContentType="application/vnd.openxmlformats-officedocument.wordprocessingml.footer+xml"/>
  <Default Extension="png" ContentType="image/png"/>
  <Override PartName="/word/header2.xml" ContentType="application/vnd.openxmlformats-officedocument.wordprocessingml.header+xml"/>
  <Override PartName="/word/footer2.xml" ContentType="application/vnd.openxmlformats-officedocument.wordprocessingml.footer+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4"/>
        </w:rPr>
      </w:pPr>
    </w:p>
    <w:p>
      <w:pPr>
        <w:pStyle w:val="BodyText"/>
        <w:spacing w:line="280" w:lineRule="auto" w:before="178"/>
        <w:ind w:left="140" w:right="124"/>
      </w:pPr>
      <w:r>
        <w:rPr>
          <w:color w:val="777776"/>
          <w:w w:val="105"/>
        </w:rPr>
        <w:t>Greg Stone, CEO of Peach </w:t>
      </w:r>
      <w:r>
        <w:rPr>
          <w:color w:val="777776"/>
          <w:spacing w:val="-6"/>
          <w:w w:val="105"/>
        </w:rPr>
        <w:t>Tree </w:t>
      </w:r>
      <w:r>
        <w:rPr>
          <w:color w:val="777776"/>
          <w:w w:val="105"/>
        </w:rPr>
        <w:t>Health, is committed to providing personalized, affordable, high-value health services to the medically underserved populations of California’s</w:t>
      </w:r>
      <w:r>
        <w:rPr>
          <w:color w:val="777776"/>
          <w:spacing w:val="-17"/>
          <w:w w:val="105"/>
        </w:rPr>
        <w:t> </w:t>
      </w:r>
      <w:r>
        <w:rPr>
          <w:color w:val="777776"/>
          <w:w w:val="105"/>
        </w:rPr>
        <w:t>capital</w:t>
      </w:r>
      <w:r>
        <w:rPr>
          <w:color w:val="777776"/>
          <w:spacing w:val="-17"/>
          <w:w w:val="105"/>
        </w:rPr>
        <w:t> </w:t>
      </w:r>
      <w:r>
        <w:rPr>
          <w:color w:val="777776"/>
          <w:w w:val="105"/>
        </w:rPr>
        <w:t>region.</w:t>
      </w:r>
      <w:r>
        <w:rPr>
          <w:color w:val="777776"/>
          <w:spacing w:val="-17"/>
          <w:w w:val="105"/>
        </w:rPr>
        <w:t> </w:t>
      </w:r>
      <w:r>
        <w:rPr>
          <w:color w:val="777776"/>
          <w:spacing w:val="-6"/>
          <w:w w:val="105"/>
        </w:rPr>
        <w:t>He’s</w:t>
      </w:r>
      <w:r>
        <w:rPr>
          <w:color w:val="777776"/>
          <w:spacing w:val="-17"/>
          <w:w w:val="105"/>
        </w:rPr>
        <w:t> </w:t>
      </w:r>
      <w:r>
        <w:rPr>
          <w:color w:val="777776"/>
          <w:w w:val="105"/>
        </w:rPr>
        <w:t>focused</w:t>
      </w:r>
      <w:r>
        <w:rPr>
          <w:color w:val="777776"/>
          <w:spacing w:val="-17"/>
          <w:w w:val="105"/>
        </w:rPr>
        <w:t> </w:t>
      </w:r>
      <w:r>
        <w:rPr>
          <w:color w:val="777776"/>
          <w:w w:val="105"/>
        </w:rPr>
        <w:t>on</w:t>
      </w:r>
      <w:r>
        <w:rPr>
          <w:color w:val="777776"/>
          <w:spacing w:val="-17"/>
          <w:w w:val="105"/>
        </w:rPr>
        <w:t> </w:t>
      </w:r>
      <w:r>
        <w:rPr>
          <w:color w:val="777776"/>
          <w:w w:val="105"/>
        </w:rPr>
        <w:t>transforming the</w:t>
      </w:r>
      <w:r>
        <w:rPr>
          <w:color w:val="777776"/>
          <w:spacing w:val="-11"/>
          <w:w w:val="105"/>
        </w:rPr>
        <w:t> </w:t>
      </w:r>
      <w:r>
        <w:rPr>
          <w:color w:val="777776"/>
          <w:w w:val="105"/>
        </w:rPr>
        <w:t>healthcare</w:t>
      </w:r>
      <w:r>
        <w:rPr>
          <w:color w:val="777776"/>
          <w:spacing w:val="-11"/>
          <w:w w:val="105"/>
        </w:rPr>
        <w:t> </w:t>
      </w:r>
      <w:r>
        <w:rPr>
          <w:color w:val="777776"/>
          <w:w w:val="105"/>
        </w:rPr>
        <w:t>delivery</w:t>
      </w:r>
      <w:r>
        <w:rPr>
          <w:color w:val="777776"/>
          <w:spacing w:val="-11"/>
          <w:w w:val="105"/>
        </w:rPr>
        <w:t> </w:t>
      </w:r>
      <w:r>
        <w:rPr>
          <w:color w:val="777776"/>
          <w:w w:val="105"/>
        </w:rPr>
        <w:t>model</w:t>
      </w:r>
      <w:r>
        <w:rPr>
          <w:color w:val="777776"/>
          <w:spacing w:val="-11"/>
          <w:w w:val="105"/>
        </w:rPr>
        <w:t> </w:t>
      </w:r>
      <w:r>
        <w:rPr>
          <w:color w:val="777776"/>
          <w:w w:val="105"/>
        </w:rPr>
        <w:t>to</w:t>
      </w:r>
      <w:r>
        <w:rPr>
          <w:color w:val="777776"/>
          <w:spacing w:val="-11"/>
          <w:w w:val="105"/>
        </w:rPr>
        <w:t> </w:t>
      </w:r>
      <w:r>
        <w:rPr>
          <w:color w:val="777776"/>
          <w:w w:val="105"/>
        </w:rPr>
        <w:t>stay</w:t>
      </w:r>
      <w:r>
        <w:rPr>
          <w:color w:val="777776"/>
          <w:spacing w:val="-11"/>
          <w:w w:val="105"/>
        </w:rPr>
        <w:t> </w:t>
      </w:r>
      <w:r>
        <w:rPr>
          <w:color w:val="777776"/>
          <w:w w:val="105"/>
        </w:rPr>
        <w:t>ahead</w:t>
      </w:r>
      <w:r>
        <w:rPr>
          <w:color w:val="777776"/>
          <w:spacing w:val="-11"/>
          <w:w w:val="105"/>
        </w:rPr>
        <w:t> </w:t>
      </w:r>
      <w:r>
        <w:rPr>
          <w:color w:val="777776"/>
          <w:w w:val="105"/>
        </w:rPr>
        <w:t>of</w:t>
      </w:r>
      <w:r>
        <w:rPr>
          <w:color w:val="777776"/>
          <w:spacing w:val="-11"/>
          <w:w w:val="105"/>
        </w:rPr>
        <w:t> </w:t>
      </w:r>
      <w:r>
        <w:rPr>
          <w:color w:val="777776"/>
          <w:w w:val="105"/>
        </w:rPr>
        <w:t>industry</w:t>
      </w:r>
    </w:p>
    <w:p>
      <w:pPr>
        <w:pStyle w:val="BodyText"/>
        <w:spacing w:line="280" w:lineRule="auto"/>
        <w:ind w:left="140" w:right="-6"/>
      </w:pPr>
      <w:r>
        <w:rPr>
          <w:color w:val="777776"/>
          <w:w w:val="105"/>
        </w:rPr>
        <w:t>reforms</w:t>
      </w:r>
      <w:r>
        <w:rPr>
          <w:color w:val="777776"/>
          <w:spacing w:val="-12"/>
          <w:w w:val="105"/>
        </w:rPr>
        <w:t> </w:t>
      </w:r>
      <w:r>
        <w:rPr>
          <w:color w:val="777776"/>
          <w:w w:val="105"/>
        </w:rPr>
        <w:t>and</w:t>
      </w:r>
      <w:r>
        <w:rPr>
          <w:color w:val="777776"/>
          <w:spacing w:val="-12"/>
          <w:w w:val="105"/>
        </w:rPr>
        <w:t> </w:t>
      </w:r>
      <w:r>
        <w:rPr>
          <w:color w:val="777776"/>
          <w:w w:val="105"/>
        </w:rPr>
        <w:t>changes</w:t>
      </w:r>
      <w:r>
        <w:rPr>
          <w:color w:val="777776"/>
          <w:spacing w:val="-12"/>
          <w:w w:val="105"/>
        </w:rPr>
        <w:t> </w:t>
      </w:r>
      <w:r>
        <w:rPr>
          <w:color w:val="777776"/>
          <w:w w:val="105"/>
        </w:rPr>
        <w:t>to</w:t>
      </w:r>
      <w:r>
        <w:rPr>
          <w:color w:val="777776"/>
          <w:spacing w:val="-12"/>
          <w:w w:val="105"/>
        </w:rPr>
        <w:t> </w:t>
      </w:r>
      <w:r>
        <w:rPr>
          <w:color w:val="777776"/>
          <w:w w:val="105"/>
        </w:rPr>
        <w:t>ensure</w:t>
      </w:r>
      <w:r>
        <w:rPr>
          <w:color w:val="777776"/>
          <w:spacing w:val="-12"/>
          <w:w w:val="105"/>
        </w:rPr>
        <w:t> </w:t>
      </w:r>
      <w:r>
        <w:rPr>
          <w:color w:val="777776"/>
          <w:w w:val="105"/>
        </w:rPr>
        <w:t>Peach</w:t>
      </w:r>
      <w:r>
        <w:rPr>
          <w:color w:val="777776"/>
          <w:spacing w:val="-12"/>
          <w:w w:val="105"/>
        </w:rPr>
        <w:t> </w:t>
      </w:r>
      <w:r>
        <w:rPr>
          <w:color w:val="777776"/>
          <w:spacing w:val="-6"/>
          <w:w w:val="105"/>
        </w:rPr>
        <w:t>Tree</w:t>
      </w:r>
      <w:r>
        <w:rPr>
          <w:color w:val="777776"/>
          <w:spacing w:val="-12"/>
          <w:w w:val="105"/>
        </w:rPr>
        <w:t> </w:t>
      </w:r>
      <w:r>
        <w:rPr>
          <w:color w:val="777776"/>
          <w:w w:val="105"/>
        </w:rPr>
        <w:t>patients</w:t>
      </w:r>
      <w:r>
        <w:rPr>
          <w:color w:val="777776"/>
          <w:spacing w:val="-12"/>
          <w:w w:val="105"/>
        </w:rPr>
        <w:t> </w:t>
      </w:r>
      <w:r>
        <w:rPr>
          <w:color w:val="777776"/>
          <w:w w:val="105"/>
        </w:rPr>
        <w:t>have access</w:t>
      </w:r>
      <w:r>
        <w:rPr>
          <w:color w:val="777776"/>
          <w:spacing w:val="-10"/>
          <w:w w:val="105"/>
        </w:rPr>
        <w:t> </w:t>
      </w:r>
      <w:r>
        <w:rPr>
          <w:color w:val="777776"/>
          <w:w w:val="105"/>
        </w:rPr>
        <w:t>to</w:t>
      </w:r>
      <w:r>
        <w:rPr>
          <w:color w:val="777776"/>
          <w:spacing w:val="-10"/>
          <w:w w:val="105"/>
        </w:rPr>
        <w:t> </w:t>
      </w:r>
      <w:r>
        <w:rPr>
          <w:color w:val="777776"/>
          <w:w w:val="105"/>
        </w:rPr>
        <w:t>the</w:t>
      </w:r>
      <w:r>
        <w:rPr>
          <w:color w:val="777776"/>
          <w:spacing w:val="-10"/>
          <w:w w:val="105"/>
        </w:rPr>
        <w:t> </w:t>
      </w:r>
      <w:r>
        <w:rPr>
          <w:color w:val="777776"/>
          <w:w w:val="105"/>
        </w:rPr>
        <w:t>high</w:t>
      </w:r>
      <w:r>
        <w:rPr>
          <w:color w:val="777776"/>
          <w:spacing w:val="-10"/>
          <w:w w:val="105"/>
        </w:rPr>
        <w:t> </w:t>
      </w:r>
      <w:r>
        <w:rPr>
          <w:color w:val="777776"/>
          <w:w w:val="105"/>
        </w:rPr>
        <w:t>quality</w:t>
      </w:r>
      <w:r>
        <w:rPr>
          <w:color w:val="777776"/>
          <w:spacing w:val="-10"/>
          <w:w w:val="105"/>
        </w:rPr>
        <w:t> </w:t>
      </w:r>
      <w:r>
        <w:rPr>
          <w:color w:val="777776"/>
          <w:w w:val="105"/>
        </w:rPr>
        <w:t>care</w:t>
      </w:r>
      <w:r>
        <w:rPr>
          <w:color w:val="777776"/>
          <w:spacing w:val="-10"/>
          <w:w w:val="105"/>
        </w:rPr>
        <w:t> </w:t>
      </w:r>
      <w:r>
        <w:rPr>
          <w:color w:val="777776"/>
          <w:w w:val="105"/>
        </w:rPr>
        <w:t>all</w:t>
      </w:r>
      <w:r>
        <w:rPr>
          <w:color w:val="777776"/>
          <w:spacing w:val="-10"/>
          <w:w w:val="105"/>
        </w:rPr>
        <w:t> </w:t>
      </w:r>
      <w:r>
        <w:rPr>
          <w:color w:val="777776"/>
          <w:w w:val="105"/>
        </w:rPr>
        <w:t>patients</w:t>
      </w:r>
      <w:r>
        <w:rPr>
          <w:color w:val="777776"/>
          <w:spacing w:val="-10"/>
          <w:w w:val="105"/>
        </w:rPr>
        <w:t> </w:t>
      </w:r>
      <w:r>
        <w:rPr>
          <w:color w:val="777776"/>
          <w:w w:val="105"/>
        </w:rPr>
        <w:t>deserve.</w:t>
      </w:r>
    </w:p>
    <w:p>
      <w:pPr>
        <w:pStyle w:val="BodyText"/>
        <w:spacing w:before="4"/>
        <w:rPr>
          <w:sz w:val="23"/>
        </w:rPr>
      </w:pPr>
    </w:p>
    <w:p>
      <w:pPr>
        <w:pStyle w:val="BodyText"/>
        <w:spacing w:line="280" w:lineRule="auto"/>
        <w:ind w:left="140" w:right="55"/>
      </w:pPr>
      <w:r>
        <w:rPr>
          <w:color w:val="777776"/>
          <w:w w:val="105"/>
        </w:rPr>
        <w:t>“By</w:t>
      </w:r>
      <w:r>
        <w:rPr>
          <w:color w:val="777776"/>
          <w:spacing w:val="-13"/>
          <w:w w:val="105"/>
        </w:rPr>
        <w:t> </w:t>
      </w:r>
      <w:r>
        <w:rPr>
          <w:color w:val="777776"/>
          <w:w w:val="105"/>
        </w:rPr>
        <w:t>remaining</w:t>
      </w:r>
      <w:r>
        <w:rPr>
          <w:color w:val="777776"/>
          <w:spacing w:val="-13"/>
          <w:w w:val="105"/>
        </w:rPr>
        <w:t> </w:t>
      </w:r>
      <w:r>
        <w:rPr>
          <w:color w:val="777776"/>
          <w:w w:val="105"/>
        </w:rPr>
        <w:t>creative</w:t>
      </w:r>
      <w:r>
        <w:rPr>
          <w:color w:val="777776"/>
          <w:spacing w:val="-13"/>
          <w:w w:val="105"/>
        </w:rPr>
        <w:t> </w:t>
      </w:r>
      <w:r>
        <w:rPr>
          <w:color w:val="777776"/>
          <w:w w:val="105"/>
        </w:rPr>
        <w:t>and</w:t>
      </w:r>
      <w:r>
        <w:rPr>
          <w:color w:val="777776"/>
          <w:spacing w:val="-13"/>
          <w:w w:val="105"/>
        </w:rPr>
        <w:t> </w:t>
      </w:r>
      <w:r>
        <w:rPr>
          <w:color w:val="777776"/>
          <w:w w:val="105"/>
        </w:rPr>
        <w:t>highly</w:t>
      </w:r>
      <w:r>
        <w:rPr>
          <w:color w:val="777776"/>
          <w:spacing w:val="-13"/>
          <w:w w:val="105"/>
        </w:rPr>
        <w:t> </w:t>
      </w:r>
      <w:r>
        <w:rPr>
          <w:color w:val="777776"/>
          <w:w w:val="105"/>
        </w:rPr>
        <w:t>responsive</w:t>
      </w:r>
      <w:r>
        <w:rPr>
          <w:color w:val="777776"/>
          <w:spacing w:val="-13"/>
          <w:w w:val="105"/>
        </w:rPr>
        <w:t> </w:t>
      </w:r>
      <w:r>
        <w:rPr>
          <w:color w:val="777776"/>
          <w:w w:val="105"/>
        </w:rPr>
        <w:t>to</w:t>
      </w:r>
      <w:r>
        <w:rPr>
          <w:color w:val="777776"/>
          <w:spacing w:val="-13"/>
          <w:w w:val="105"/>
        </w:rPr>
        <w:t> </w:t>
      </w:r>
      <w:r>
        <w:rPr>
          <w:color w:val="777776"/>
          <w:w w:val="105"/>
        </w:rPr>
        <w:t>changes in healthcare, Peach </w:t>
      </w:r>
      <w:r>
        <w:rPr>
          <w:color w:val="777776"/>
          <w:spacing w:val="-6"/>
          <w:w w:val="105"/>
        </w:rPr>
        <w:t>Tree </w:t>
      </w:r>
      <w:r>
        <w:rPr>
          <w:color w:val="777776"/>
          <w:w w:val="105"/>
        </w:rPr>
        <w:t>builds new opportunities for growth</w:t>
      </w:r>
      <w:r>
        <w:rPr>
          <w:color w:val="777776"/>
          <w:spacing w:val="-15"/>
          <w:w w:val="105"/>
        </w:rPr>
        <w:t> </w:t>
      </w:r>
      <w:r>
        <w:rPr>
          <w:color w:val="777776"/>
          <w:w w:val="105"/>
        </w:rPr>
        <w:t>through</w:t>
      </w:r>
      <w:r>
        <w:rPr>
          <w:color w:val="777776"/>
          <w:spacing w:val="-15"/>
          <w:w w:val="105"/>
        </w:rPr>
        <w:t> </w:t>
      </w:r>
      <w:r>
        <w:rPr>
          <w:color w:val="777776"/>
          <w:w w:val="105"/>
        </w:rPr>
        <w:t>partnerships,</w:t>
      </w:r>
      <w:r>
        <w:rPr>
          <w:color w:val="777776"/>
          <w:spacing w:val="-15"/>
          <w:w w:val="105"/>
        </w:rPr>
        <w:t> </w:t>
      </w:r>
      <w:r>
        <w:rPr>
          <w:color w:val="777776"/>
          <w:w w:val="105"/>
        </w:rPr>
        <w:t>consolidations</w:t>
      </w:r>
      <w:r>
        <w:rPr>
          <w:color w:val="777776"/>
          <w:spacing w:val="-15"/>
          <w:w w:val="105"/>
        </w:rPr>
        <w:t> </w:t>
      </w:r>
      <w:r>
        <w:rPr>
          <w:color w:val="777776"/>
          <w:w w:val="105"/>
        </w:rPr>
        <w:t>and</w:t>
      </w:r>
      <w:r>
        <w:rPr>
          <w:color w:val="777776"/>
          <w:spacing w:val="-15"/>
          <w:w w:val="105"/>
        </w:rPr>
        <w:t> </w:t>
      </w:r>
      <w:r>
        <w:rPr>
          <w:color w:val="777776"/>
          <w:w w:val="105"/>
        </w:rPr>
        <w:t>clinical service</w:t>
      </w:r>
      <w:r>
        <w:rPr>
          <w:color w:val="777776"/>
          <w:spacing w:val="-13"/>
          <w:w w:val="105"/>
        </w:rPr>
        <w:t> </w:t>
      </w:r>
      <w:r>
        <w:rPr>
          <w:color w:val="777776"/>
          <w:w w:val="105"/>
        </w:rPr>
        <w:t>contracting,”</w:t>
      </w:r>
      <w:r>
        <w:rPr>
          <w:color w:val="777776"/>
          <w:spacing w:val="-13"/>
          <w:w w:val="105"/>
        </w:rPr>
        <w:t> </w:t>
      </w:r>
      <w:r>
        <w:rPr>
          <w:color w:val="777776"/>
          <w:w w:val="105"/>
        </w:rPr>
        <w:t>said</w:t>
      </w:r>
      <w:r>
        <w:rPr>
          <w:color w:val="777776"/>
          <w:spacing w:val="-13"/>
          <w:w w:val="105"/>
        </w:rPr>
        <w:t> </w:t>
      </w:r>
      <w:r>
        <w:rPr>
          <w:color w:val="777776"/>
          <w:w w:val="105"/>
        </w:rPr>
        <w:t>Stone.</w:t>
      </w:r>
      <w:r>
        <w:rPr>
          <w:color w:val="777776"/>
          <w:spacing w:val="-13"/>
          <w:w w:val="105"/>
        </w:rPr>
        <w:t> </w:t>
      </w:r>
      <w:r>
        <w:rPr>
          <w:color w:val="777776"/>
          <w:w w:val="105"/>
        </w:rPr>
        <w:t>“Through</w:t>
      </w:r>
      <w:r>
        <w:rPr>
          <w:color w:val="777776"/>
          <w:spacing w:val="-13"/>
          <w:w w:val="105"/>
        </w:rPr>
        <w:t> </w:t>
      </w:r>
      <w:r>
        <w:rPr>
          <w:color w:val="777776"/>
          <w:w w:val="105"/>
        </w:rPr>
        <w:t>this</w:t>
      </w:r>
      <w:r>
        <w:rPr>
          <w:color w:val="777776"/>
          <w:spacing w:val="-13"/>
          <w:w w:val="105"/>
        </w:rPr>
        <w:t> </w:t>
      </w:r>
      <w:r>
        <w:rPr>
          <w:color w:val="777776"/>
          <w:w w:val="105"/>
        </w:rPr>
        <w:t>process, </w:t>
      </w:r>
      <w:r>
        <w:rPr>
          <w:color w:val="777776"/>
          <w:spacing w:val="-6"/>
          <w:w w:val="105"/>
        </w:rPr>
        <w:t>it’s </w:t>
      </w:r>
      <w:r>
        <w:rPr>
          <w:color w:val="777776"/>
          <w:w w:val="105"/>
        </w:rPr>
        <w:t>important for us to ensure a level of standardization for</w:t>
      </w:r>
      <w:r>
        <w:rPr>
          <w:color w:val="777776"/>
          <w:spacing w:val="-9"/>
          <w:w w:val="105"/>
        </w:rPr>
        <w:t> </w:t>
      </w:r>
      <w:r>
        <w:rPr>
          <w:color w:val="777776"/>
          <w:w w:val="105"/>
        </w:rPr>
        <w:t>our</w:t>
      </w:r>
      <w:r>
        <w:rPr>
          <w:color w:val="777776"/>
          <w:spacing w:val="-9"/>
          <w:w w:val="105"/>
        </w:rPr>
        <w:t> </w:t>
      </w:r>
      <w:r>
        <w:rPr>
          <w:color w:val="777776"/>
          <w:w w:val="105"/>
        </w:rPr>
        <w:t>staff</w:t>
      </w:r>
      <w:r>
        <w:rPr>
          <w:color w:val="777776"/>
          <w:spacing w:val="-9"/>
          <w:w w:val="105"/>
        </w:rPr>
        <w:t> </w:t>
      </w:r>
      <w:r>
        <w:rPr>
          <w:color w:val="777776"/>
          <w:w w:val="105"/>
        </w:rPr>
        <w:t>and</w:t>
      </w:r>
      <w:r>
        <w:rPr>
          <w:color w:val="777776"/>
          <w:spacing w:val="-9"/>
          <w:w w:val="105"/>
        </w:rPr>
        <w:t> </w:t>
      </w:r>
      <w:r>
        <w:rPr>
          <w:color w:val="777776"/>
          <w:w w:val="105"/>
        </w:rPr>
        <w:t>a</w:t>
      </w:r>
      <w:r>
        <w:rPr>
          <w:color w:val="777776"/>
          <w:spacing w:val="-9"/>
          <w:w w:val="105"/>
        </w:rPr>
        <w:t> </w:t>
      </w:r>
      <w:r>
        <w:rPr>
          <w:color w:val="777776"/>
          <w:w w:val="105"/>
        </w:rPr>
        <w:t>warm</w:t>
      </w:r>
      <w:r>
        <w:rPr>
          <w:color w:val="777776"/>
          <w:spacing w:val="-9"/>
          <w:w w:val="105"/>
        </w:rPr>
        <w:t> </w:t>
      </w:r>
      <w:r>
        <w:rPr>
          <w:color w:val="777776"/>
          <w:w w:val="105"/>
        </w:rPr>
        <w:t>and</w:t>
      </w:r>
      <w:r>
        <w:rPr>
          <w:color w:val="777776"/>
          <w:spacing w:val="-9"/>
          <w:w w:val="105"/>
        </w:rPr>
        <w:t> </w:t>
      </w:r>
      <w:r>
        <w:rPr>
          <w:color w:val="777776"/>
          <w:w w:val="105"/>
        </w:rPr>
        <w:t>inviting</w:t>
      </w:r>
      <w:r>
        <w:rPr>
          <w:color w:val="777776"/>
          <w:spacing w:val="-9"/>
          <w:w w:val="105"/>
        </w:rPr>
        <w:t> </w:t>
      </w:r>
      <w:r>
        <w:rPr>
          <w:color w:val="777776"/>
          <w:w w:val="105"/>
        </w:rPr>
        <w:t>environment</w:t>
      </w:r>
      <w:r>
        <w:rPr>
          <w:color w:val="777776"/>
          <w:spacing w:val="-9"/>
          <w:w w:val="105"/>
        </w:rPr>
        <w:t> </w:t>
      </w:r>
      <w:r>
        <w:rPr>
          <w:color w:val="777776"/>
          <w:w w:val="105"/>
        </w:rPr>
        <w:t>for</w:t>
      </w:r>
      <w:r>
        <w:rPr>
          <w:color w:val="777776"/>
          <w:spacing w:val="-9"/>
          <w:w w:val="105"/>
        </w:rPr>
        <w:t> </w:t>
      </w:r>
      <w:r>
        <w:rPr>
          <w:color w:val="777776"/>
          <w:w w:val="105"/>
        </w:rPr>
        <w:t>our patients,</w:t>
      </w:r>
      <w:r>
        <w:rPr>
          <w:color w:val="777776"/>
          <w:spacing w:val="-13"/>
          <w:w w:val="105"/>
        </w:rPr>
        <w:t> </w:t>
      </w:r>
      <w:r>
        <w:rPr>
          <w:color w:val="777776"/>
          <w:w w:val="105"/>
        </w:rPr>
        <w:t>regardless</w:t>
      </w:r>
      <w:r>
        <w:rPr>
          <w:color w:val="777776"/>
          <w:spacing w:val="-13"/>
          <w:w w:val="105"/>
        </w:rPr>
        <w:t> </w:t>
      </w:r>
      <w:r>
        <w:rPr>
          <w:color w:val="777776"/>
          <w:w w:val="105"/>
        </w:rPr>
        <w:t>of</w:t>
      </w:r>
      <w:r>
        <w:rPr>
          <w:color w:val="777776"/>
          <w:spacing w:val="-13"/>
          <w:w w:val="105"/>
        </w:rPr>
        <w:t> </w:t>
      </w:r>
      <w:r>
        <w:rPr>
          <w:color w:val="777776"/>
          <w:w w:val="105"/>
        </w:rPr>
        <w:t>which</w:t>
      </w:r>
      <w:r>
        <w:rPr>
          <w:color w:val="777776"/>
          <w:spacing w:val="-13"/>
          <w:w w:val="105"/>
        </w:rPr>
        <w:t> </w:t>
      </w:r>
      <w:r>
        <w:rPr>
          <w:color w:val="777776"/>
          <w:w w:val="105"/>
        </w:rPr>
        <w:t>facility</w:t>
      </w:r>
      <w:r>
        <w:rPr>
          <w:color w:val="777776"/>
          <w:spacing w:val="-13"/>
          <w:w w:val="105"/>
        </w:rPr>
        <w:t> </w:t>
      </w:r>
      <w:r>
        <w:rPr>
          <w:color w:val="777776"/>
          <w:w w:val="105"/>
        </w:rPr>
        <w:t>they</w:t>
      </w:r>
      <w:r>
        <w:rPr>
          <w:color w:val="777776"/>
          <w:spacing w:val="-13"/>
          <w:w w:val="105"/>
        </w:rPr>
        <w:t> </w:t>
      </w:r>
      <w:r>
        <w:rPr>
          <w:color w:val="777776"/>
          <w:w w:val="105"/>
        </w:rPr>
        <w:t>visit.”</w:t>
      </w:r>
    </w:p>
    <w:p>
      <w:pPr>
        <w:pStyle w:val="BodyText"/>
        <w:spacing w:before="5"/>
        <w:rPr>
          <w:sz w:val="17"/>
        </w:rPr>
      </w:pPr>
      <w:r>
        <w:rPr/>
        <w:pict>
          <v:group style="position:absolute;margin-left:35.999699pt;margin-top:12.481439pt;width:245.55pt;height:198.1pt;mso-position-horizontal-relative:page;mso-position-vertical-relative:paragraph;z-index:1216;mso-wrap-distance-left:0;mso-wrap-distance-right:0" coordorigin="720,250" coordsize="4911,3962">
            <v:shape style="position:absolute;left:719;top:249;width:4911;height:3962" coordorigin="720,250" coordsize="4911,3962" path="m5479,250l872,250,784,252,739,269,722,314,720,401,720,4060,722,4147,739,4192,784,4209,872,4211,5479,4211,5566,4209,5611,4192,5628,4147,5630,4060,5630,401,5628,314,5611,269,5566,252,5479,250xe" filled="true" fillcolor="#6fa8bf" stroked="false">
              <v:path arrowok="t"/>
              <v:fill type="solid"/>
            </v:shape>
            <v:shape style="position:absolute;left:1044;top:1028;width:3744;height:667" type="#_x0000_t202" filled="false" stroked="false">
              <v:textbox inset="0,0,0,0">
                <w:txbxContent>
                  <w:p>
                    <w:pPr>
                      <w:spacing w:line="661" w:lineRule="exact" w:before="0"/>
                      <w:ind w:left="0" w:right="0" w:firstLine="0"/>
                      <w:jc w:val="left"/>
                      <w:rPr>
                        <w:sz w:val="17"/>
                      </w:rPr>
                    </w:pPr>
                    <w:r>
                      <w:rPr>
                        <w:color w:val="231F20"/>
                        <w:position w:val="-8"/>
                        <w:sz w:val="56"/>
                      </w:rPr>
                      <w:t>·</w:t>
                    </w:r>
                    <w:r>
                      <w:rPr>
                        <w:color w:val="231F20"/>
                        <w:spacing w:val="-112"/>
                        <w:position w:val="-8"/>
                        <w:sz w:val="56"/>
                      </w:rPr>
                      <w:t> </w:t>
                    </w:r>
                    <w:r>
                      <w:rPr>
                        <w:color w:val="231F20"/>
                        <w:sz w:val="17"/>
                      </w:rPr>
                      <w:t>Located in Northern California counties of Butte,</w:t>
                    </w:r>
                  </w:p>
                </w:txbxContent>
              </v:textbox>
              <w10:wrap type="none"/>
            </v:shape>
            <v:shape style="position:absolute;left:1044;top:1706;width:3922;height:667" type="#_x0000_t202" filled="false" stroked="false">
              <v:textbox inset="0,0,0,0">
                <w:txbxContent>
                  <w:p>
                    <w:pPr>
                      <w:spacing w:line="661" w:lineRule="exact" w:before="0"/>
                      <w:ind w:left="0" w:right="0" w:firstLine="0"/>
                      <w:jc w:val="left"/>
                      <w:rPr>
                        <w:sz w:val="17"/>
                      </w:rPr>
                    </w:pPr>
                    <w:r>
                      <w:rPr>
                        <w:color w:val="231F20"/>
                        <w:position w:val="-8"/>
                        <w:sz w:val="56"/>
                      </w:rPr>
                      <w:t>·</w:t>
                    </w:r>
                    <w:r>
                      <w:rPr>
                        <w:color w:val="231F20"/>
                        <w:spacing w:val="-119"/>
                        <w:position w:val="-8"/>
                        <w:sz w:val="56"/>
                      </w:rPr>
                      <w:t> </w:t>
                    </w:r>
                    <w:r>
                      <w:rPr>
                        <w:color w:val="231F20"/>
                        <w:sz w:val="17"/>
                      </w:rPr>
                      <w:t>Operate 10 community health center sites and two</w:t>
                    </w:r>
                  </w:p>
                </w:txbxContent>
              </v:textbox>
              <w10:wrap type="none"/>
            </v:shape>
            <v:shape style="position:absolute;left:1232;top:1598;width:2179;height:200" type="#_x0000_t202" filled="false" stroked="false">
              <v:textbox inset="0,0,0,0">
                <w:txbxContent>
                  <w:p>
                    <w:pPr>
                      <w:spacing w:line="200" w:lineRule="exact" w:before="0"/>
                      <w:ind w:left="0" w:right="0" w:firstLine="0"/>
                      <w:jc w:val="left"/>
                      <w:rPr>
                        <w:sz w:val="17"/>
                      </w:rPr>
                    </w:pPr>
                    <w:r>
                      <w:rPr>
                        <w:color w:val="231F20"/>
                        <w:sz w:val="17"/>
                      </w:rPr>
                      <w:t>Sacramento, Sutter and </w:t>
                    </w:r>
                    <w:r>
                      <w:rPr>
                        <w:color w:val="231F20"/>
                        <w:spacing w:val="-4"/>
                        <w:sz w:val="17"/>
                      </w:rPr>
                      <w:t>Yuba</w:t>
                    </w:r>
                  </w:p>
                </w:txbxContent>
              </v:textbox>
              <w10:wrap type="none"/>
            </v:shape>
            <v:shape style="position:absolute;left:1044;top:2383;width:3892;height:667" type="#_x0000_t202" filled="false" stroked="false">
              <v:textbox inset="0,0,0,0">
                <w:txbxContent>
                  <w:p>
                    <w:pPr>
                      <w:spacing w:line="661" w:lineRule="exact" w:before="0"/>
                      <w:ind w:left="0" w:right="0" w:firstLine="0"/>
                      <w:jc w:val="left"/>
                      <w:rPr>
                        <w:sz w:val="17"/>
                      </w:rPr>
                    </w:pPr>
                    <w:r>
                      <w:rPr>
                        <w:color w:val="231F20"/>
                        <w:position w:val="-8"/>
                        <w:sz w:val="56"/>
                      </w:rPr>
                      <w:t>·</w:t>
                    </w:r>
                    <w:r>
                      <w:rPr>
                        <w:color w:val="231F20"/>
                        <w:spacing w:val="-127"/>
                        <w:position w:val="-8"/>
                        <w:sz w:val="56"/>
                      </w:rPr>
                      <w:t> </w:t>
                    </w:r>
                    <w:r>
                      <w:rPr>
                        <w:color w:val="231F20"/>
                        <w:sz w:val="17"/>
                      </w:rPr>
                      <w:t>Serve 33,000 patients through more than 100,000</w:t>
                    </w:r>
                  </w:p>
                </w:txbxContent>
              </v:textbox>
              <w10:wrap type="none"/>
            </v:shape>
            <v:shape style="position:absolute;left:1259;top:2276;width:1485;height:200" type="#_x0000_t202" filled="false" stroked="false">
              <v:textbox inset="0,0,0,0">
                <w:txbxContent>
                  <w:p>
                    <w:pPr>
                      <w:spacing w:line="200" w:lineRule="exact" w:before="0"/>
                      <w:ind w:left="0" w:right="0" w:firstLine="0"/>
                      <w:jc w:val="left"/>
                      <w:rPr>
                        <w:sz w:val="17"/>
                      </w:rPr>
                    </w:pPr>
                    <w:r>
                      <w:rPr>
                        <w:color w:val="231F20"/>
                        <w:sz w:val="17"/>
                      </w:rPr>
                      <w:t>mobile dental clinics</w:t>
                    </w:r>
                  </w:p>
                </w:txbxContent>
              </v:textbox>
              <w10:wrap type="none"/>
            </v:shape>
            <v:shape style="position:absolute;left:1044;top:3060;width:3910;height:667" type="#_x0000_t202" filled="false" stroked="false">
              <v:textbox inset="0,0,0,0">
                <w:txbxContent>
                  <w:p>
                    <w:pPr>
                      <w:spacing w:line="661" w:lineRule="exact" w:before="0"/>
                      <w:ind w:left="0" w:right="0" w:firstLine="0"/>
                      <w:jc w:val="left"/>
                      <w:rPr>
                        <w:sz w:val="17"/>
                      </w:rPr>
                    </w:pPr>
                    <w:r>
                      <w:rPr>
                        <w:color w:val="231F20"/>
                        <w:position w:val="-8"/>
                        <w:sz w:val="56"/>
                      </w:rPr>
                      <w:t>·</w:t>
                    </w:r>
                    <w:r>
                      <w:rPr>
                        <w:color w:val="231F20"/>
                        <w:spacing w:val="-126"/>
                        <w:position w:val="-8"/>
                        <w:sz w:val="56"/>
                      </w:rPr>
                      <w:t> </w:t>
                    </w:r>
                    <w:r>
                      <w:rPr>
                        <w:color w:val="231F20"/>
                        <w:sz w:val="17"/>
                      </w:rPr>
                      <w:t>Provide comprehensive medical, dental, vision and</w:t>
                    </w:r>
                  </w:p>
                </w:txbxContent>
              </v:textbox>
              <w10:wrap type="none"/>
            </v:shape>
            <v:shape style="position:absolute;left:1259;top:2953;width:1131;height:200" type="#_x0000_t202" filled="false" stroked="false">
              <v:textbox inset="0,0,0,0">
                <w:txbxContent>
                  <w:p>
                    <w:pPr>
                      <w:spacing w:line="200" w:lineRule="exact" w:before="0"/>
                      <w:ind w:left="0" w:right="0" w:firstLine="0"/>
                      <w:jc w:val="left"/>
                      <w:rPr>
                        <w:sz w:val="17"/>
                      </w:rPr>
                    </w:pPr>
                    <w:r>
                      <w:rPr>
                        <w:color w:val="231F20"/>
                        <w:sz w:val="17"/>
                      </w:rPr>
                      <w:t>visits each year</w:t>
                    </w:r>
                  </w:p>
                </w:txbxContent>
              </v:textbox>
              <w10:wrap type="none"/>
            </v:shape>
            <v:shape style="position:absolute;left:1256;top:3630;width:1884;height:200" type="#_x0000_t202" filled="false" stroked="false">
              <v:textbox inset="0,0,0,0">
                <w:txbxContent>
                  <w:p>
                    <w:pPr>
                      <w:spacing w:line="200" w:lineRule="exact" w:before="0"/>
                      <w:ind w:left="0" w:right="0" w:firstLine="0"/>
                      <w:jc w:val="left"/>
                      <w:rPr>
                        <w:sz w:val="17"/>
                      </w:rPr>
                    </w:pPr>
                    <w:r>
                      <w:rPr>
                        <w:color w:val="231F20"/>
                        <w:sz w:val="17"/>
                      </w:rPr>
                      <w:t>behavioral health services</w:t>
                    </w:r>
                  </w:p>
                </w:txbxContent>
              </v:textbox>
              <w10:wrap type="none"/>
            </v:shape>
            <w10:wrap type="topAndBottom"/>
          </v:group>
        </w:pict>
      </w:r>
    </w:p>
    <w:p>
      <w:pPr>
        <w:pStyle w:val="BodyText"/>
        <w:spacing w:before="2"/>
        <w:rPr>
          <w:sz w:val="34"/>
        </w:rPr>
      </w:pPr>
    </w:p>
    <w:p>
      <w:pPr>
        <w:pStyle w:val="Heading1"/>
      </w:pPr>
      <w:r>
        <w:rPr>
          <w:color w:val="71A7BE"/>
        </w:rPr>
        <w:t>FOCUSING ON THE QUALITY OF</w:t>
      </w:r>
      <w:r>
        <w:rPr>
          <w:color w:val="71A7BE"/>
          <w:spacing w:val="53"/>
        </w:rPr>
        <w:t> </w:t>
      </w:r>
      <w:r>
        <w:rPr>
          <w:color w:val="71A7BE"/>
        </w:rPr>
        <w:t>CARE</w:t>
      </w:r>
    </w:p>
    <w:p>
      <w:pPr>
        <w:pStyle w:val="BodyText"/>
        <w:spacing w:line="297" w:lineRule="auto" w:before="58"/>
        <w:ind w:left="140" w:right="-20"/>
      </w:pPr>
      <w:r>
        <w:rPr>
          <w:color w:val="777776"/>
          <w:w w:val="105"/>
        </w:rPr>
        <w:t>As a result of continued growth of Peach Tree Health, one of the biggest challenges for Stone and his staff has been ensuring consistent patient experience and care standards across the entire network.</w:t>
      </w:r>
    </w:p>
    <w:p>
      <w:pPr>
        <w:pStyle w:val="BodyText"/>
      </w:pPr>
      <w:r>
        <w:rPr/>
        <w:br w:type="column"/>
      </w:r>
      <w:r>
        <w:rPr/>
      </w:r>
    </w:p>
    <w:p>
      <w:pPr>
        <w:pStyle w:val="BodyText"/>
        <w:spacing w:before="1"/>
        <w:rPr>
          <w:sz w:val="17"/>
        </w:rPr>
      </w:pPr>
      <w:r>
        <w:rPr/>
        <w:drawing>
          <wp:anchor distT="0" distB="0" distL="0" distR="0" allowOverlap="1" layoutInCell="1" locked="0" behindDoc="0" simplePos="0" relativeHeight="1240">
            <wp:simplePos x="0" y="0"/>
            <wp:positionH relativeFrom="page">
              <wp:posOffset>4057650</wp:posOffset>
            </wp:positionH>
            <wp:positionV relativeFrom="paragraph">
              <wp:posOffset>156337</wp:posOffset>
            </wp:positionV>
            <wp:extent cx="3217390" cy="2700528"/>
            <wp:effectExtent l="0" t="0" r="0" b="0"/>
            <wp:wrapTopAndBottom/>
            <wp:docPr id="1" name="image3.png" descr=""/>
            <wp:cNvGraphicFramePr>
              <a:graphicFrameLocks noChangeAspect="1"/>
            </wp:cNvGraphicFramePr>
            <a:graphic>
              <a:graphicData uri="http://schemas.openxmlformats.org/drawingml/2006/picture">
                <pic:pic>
                  <pic:nvPicPr>
                    <pic:cNvPr id="2" name="image3.png"/>
                    <pic:cNvPicPr/>
                  </pic:nvPicPr>
                  <pic:blipFill>
                    <a:blip r:embed="rId7" cstate="print"/>
                    <a:stretch>
                      <a:fillRect/>
                    </a:stretch>
                  </pic:blipFill>
                  <pic:spPr>
                    <a:xfrm>
                      <a:off x="0" y="0"/>
                      <a:ext cx="3217390" cy="2700528"/>
                    </a:xfrm>
                    <a:prstGeom prst="rect">
                      <a:avLst/>
                    </a:prstGeom>
                  </pic:spPr>
                </pic:pic>
              </a:graphicData>
            </a:graphic>
          </wp:anchor>
        </w:drawing>
      </w:r>
    </w:p>
    <w:p>
      <w:pPr>
        <w:pStyle w:val="BodyText"/>
        <w:spacing w:line="297" w:lineRule="auto" w:before="154"/>
        <w:ind w:left="140" w:right="464"/>
      </w:pPr>
      <w:r>
        <w:rPr>
          <w:color w:val="777776"/>
          <w:w w:val="105"/>
        </w:rPr>
        <w:t>Stone enlisted the team at Midmark and their understanding of the point of care to help him realize</w:t>
      </w:r>
    </w:p>
    <w:p>
      <w:pPr>
        <w:pStyle w:val="BodyText"/>
        <w:spacing w:line="297" w:lineRule="auto" w:before="2"/>
        <w:ind w:left="140" w:right="228"/>
      </w:pPr>
      <w:r>
        <w:rPr>
          <w:color w:val="777776"/>
          <w:w w:val="105"/>
        </w:rPr>
        <w:t>his</w:t>
      </w:r>
      <w:r>
        <w:rPr>
          <w:color w:val="777776"/>
          <w:spacing w:val="-10"/>
          <w:w w:val="105"/>
        </w:rPr>
        <w:t> </w:t>
      </w:r>
      <w:r>
        <w:rPr>
          <w:color w:val="777776"/>
          <w:w w:val="105"/>
        </w:rPr>
        <w:t>goal</w:t>
      </w:r>
      <w:r>
        <w:rPr>
          <w:color w:val="777776"/>
          <w:spacing w:val="-10"/>
          <w:w w:val="105"/>
        </w:rPr>
        <w:t> </w:t>
      </w:r>
      <w:r>
        <w:rPr>
          <w:color w:val="777776"/>
          <w:w w:val="105"/>
        </w:rPr>
        <w:t>of</w:t>
      </w:r>
      <w:r>
        <w:rPr>
          <w:color w:val="777776"/>
          <w:spacing w:val="-10"/>
          <w:w w:val="105"/>
        </w:rPr>
        <w:t> </w:t>
      </w:r>
      <w:r>
        <w:rPr>
          <w:color w:val="777776"/>
          <w:w w:val="105"/>
        </w:rPr>
        <w:t>raising</w:t>
      </w:r>
      <w:r>
        <w:rPr>
          <w:color w:val="777776"/>
          <w:spacing w:val="-10"/>
          <w:w w:val="105"/>
        </w:rPr>
        <w:t> </w:t>
      </w:r>
      <w:r>
        <w:rPr>
          <w:color w:val="777776"/>
          <w:w w:val="105"/>
        </w:rPr>
        <w:t>patient</w:t>
      </w:r>
      <w:r>
        <w:rPr>
          <w:color w:val="777776"/>
          <w:spacing w:val="-10"/>
          <w:w w:val="105"/>
        </w:rPr>
        <w:t> </w:t>
      </w:r>
      <w:r>
        <w:rPr>
          <w:color w:val="777776"/>
          <w:w w:val="105"/>
        </w:rPr>
        <w:t>and</w:t>
      </w:r>
      <w:r>
        <w:rPr>
          <w:color w:val="777776"/>
          <w:spacing w:val="-10"/>
          <w:w w:val="105"/>
        </w:rPr>
        <w:t> </w:t>
      </w:r>
      <w:r>
        <w:rPr>
          <w:color w:val="777776"/>
          <w:w w:val="105"/>
        </w:rPr>
        <w:t>staff</w:t>
      </w:r>
      <w:r>
        <w:rPr>
          <w:color w:val="777776"/>
          <w:spacing w:val="-10"/>
          <w:w w:val="105"/>
        </w:rPr>
        <w:t> </w:t>
      </w:r>
      <w:r>
        <w:rPr>
          <w:color w:val="777776"/>
          <w:w w:val="105"/>
        </w:rPr>
        <w:t>expectations</w:t>
      </w:r>
      <w:r>
        <w:rPr>
          <w:color w:val="777776"/>
          <w:spacing w:val="-10"/>
          <w:w w:val="105"/>
        </w:rPr>
        <w:t> </w:t>
      </w:r>
      <w:r>
        <w:rPr>
          <w:color w:val="777776"/>
          <w:w w:val="105"/>
        </w:rPr>
        <w:t>on</w:t>
      </w:r>
      <w:r>
        <w:rPr>
          <w:color w:val="777776"/>
          <w:spacing w:val="-10"/>
          <w:w w:val="105"/>
        </w:rPr>
        <w:t> </w:t>
      </w:r>
      <w:r>
        <w:rPr>
          <w:color w:val="777776"/>
          <w:w w:val="105"/>
        </w:rPr>
        <w:t>what it</w:t>
      </w:r>
      <w:r>
        <w:rPr>
          <w:color w:val="777776"/>
          <w:spacing w:val="-8"/>
          <w:w w:val="105"/>
        </w:rPr>
        <w:t> </w:t>
      </w:r>
      <w:r>
        <w:rPr>
          <w:color w:val="777776"/>
          <w:w w:val="105"/>
        </w:rPr>
        <w:t>means</w:t>
      </w:r>
      <w:r>
        <w:rPr>
          <w:color w:val="777776"/>
          <w:spacing w:val="-8"/>
          <w:w w:val="105"/>
        </w:rPr>
        <w:t> </w:t>
      </w:r>
      <w:r>
        <w:rPr>
          <w:color w:val="777776"/>
          <w:w w:val="105"/>
        </w:rPr>
        <w:t>to</w:t>
      </w:r>
      <w:r>
        <w:rPr>
          <w:color w:val="777776"/>
          <w:spacing w:val="-8"/>
          <w:w w:val="105"/>
        </w:rPr>
        <w:t> </w:t>
      </w:r>
      <w:r>
        <w:rPr>
          <w:color w:val="777776"/>
          <w:w w:val="105"/>
        </w:rPr>
        <w:t>visit</w:t>
      </w:r>
      <w:r>
        <w:rPr>
          <w:color w:val="777776"/>
          <w:spacing w:val="-8"/>
          <w:w w:val="105"/>
        </w:rPr>
        <w:t> </w:t>
      </w:r>
      <w:r>
        <w:rPr>
          <w:color w:val="777776"/>
          <w:w w:val="105"/>
        </w:rPr>
        <w:t>and</w:t>
      </w:r>
      <w:r>
        <w:rPr>
          <w:color w:val="777776"/>
          <w:spacing w:val="-8"/>
          <w:w w:val="105"/>
        </w:rPr>
        <w:t> </w:t>
      </w:r>
      <w:r>
        <w:rPr>
          <w:color w:val="777776"/>
          <w:w w:val="105"/>
        </w:rPr>
        <w:t>work</w:t>
      </w:r>
      <w:r>
        <w:rPr>
          <w:color w:val="777776"/>
          <w:spacing w:val="-8"/>
          <w:w w:val="105"/>
        </w:rPr>
        <w:t> </w:t>
      </w:r>
      <w:r>
        <w:rPr>
          <w:color w:val="777776"/>
          <w:w w:val="105"/>
        </w:rPr>
        <w:t>in</w:t>
      </w:r>
      <w:r>
        <w:rPr>
          <w:color w:val="777776"/>
          <w:spacing w:val="-8"/>
          <w:w w:val="105"/>
        </w:rPr>
        <w:t> </w:t>
      </w:r>
      <w:r>
        <w:rPr>
          <w:color w:val="777776"/>
          <w:w w:val="105"/>
        </w:rPr>
        <w:t>a</w:t>
      </w:r>
      <w:r>
        <w:rPr>
          <w:color w:val="777776"/>
          <w:spacing w:val="-8"/>
          <w:w w:val="105"/>
        </w:rPr>
        <w:t> </w:t>
      </w:r>
      <w:r>
        <w:rPr>
          <w:color w:val="777776"/>
          <w:w w:val="105"/>
        </w:rPr>
        <w:t>community</w:t>
      </w:r>
      <w:r>
        <w:rPr>
          <w:color w:val="777776"/>
          <w:spacing w:val="-8"/>
          <w:w w:val="105"/>
        </w:rPr>
        <w:t> </w:t>
      </w:r>
      <w:r>
        <w:rPr>
          <w:color w:val="777776"/>
          <w:w w:val="105"/>
        </w:rPr>
        <w:t>health</w:t>
      </w:r>
      <w:r>
        <w:rPr>
          <w:color w:val="777776"/>
          <w:spacing w:val="-8"/>
          <w:w w:val="105"/>
        </w:rPr>
        <w:t> </w:t>
      </w:r>
      <w:r>
        <w:rPr>
          <w:color w:val="777776"/>
          <w:spacing w:val="-3"/>
          <w:w w:val="105"/>
        </w:rPr>
        <w:t>center. </w:t>
      </w:r>
      <w:r>
        <w:rPr>
          <w:color w:val="777776"/>
          <w:w w:val="105"/>
        </w:rPr>
        <w:t>Working</w:t>
      </w:r>
      <w:r>
        <w:rPr>
          <w:color w:val="777776"/>
          <w:spacing w:val="-10"/>
          <w:w w:val="105"/>
        </w:rPr>
        <w:t> </w:t>
      </w:r>
      <w:r>
        <w:rPr>
          <w:color w:val="777776"/>
          <w:spacing w:val="-3"/>
          <w:w w:val="105"/>
        </w:rPr>
        <w:t>together,</w:t>
      </w:r>
      <w:r>
        <w:rPr>
          <w:color w:val="777776"/>
          <w:spacing w:val="-10"/>
          <w:w w:val="105"/>
        </w:rPr>
        <w:t> </w:t>
      </w:r>
      <w:r>
        <w:rPr>
          <w:color w:val="777776"/>
          <w:w w:val="105"/>
        </w:rPr>
        <w:t>the</w:t>
      </w:r>
      <w:r>
        <w:rPr>
          <w:color w:val="777776"/>
          <w:spacing w:val="-10"/>
          <w:w w:val="105"/>
        </w:rPr>
        <w:t> </w:t>
      </w:r>
      <w:r>
        <w:rPr>
          <w:color w:val="777776"/>
          <w:w w:val="105"/>
        </w:rPr>
        <w:t>team</w:t>
      </w:r>
      <w:r>
        <w:rPr>
          <w:color w:val="777776"/>
          <w:spacing w:val="-10"/>
          <w:w w:val="105"/>
        </w:rPr>
        <w:t> </w:t>
      </w:r>
      <w:r>
        <w:rPr>
          <w:color w:val="777776"/>
          <w:w w:val="105"/>
        </w:rPr>
        <w:t>created</w:t>
      </w:r>
      <w:r>
        <w:rPr>
          <w:color w:val="777776"/>
          <w:spacing w:val="-10"/>
          <w:w w:val="105"/>
        </w:rPr>
        <w:t> </w:t>
      </w:r>
      <w:r>
        <w:rPr>
          <w:color w:val="777776"/>
          <w:w w:val="105"/>
        </w:rPr>
        <w:t>a</w:t>
      </w:r>
      <w:r>
        <w:rPr>
          <w:color w:val="777776"/>
          <w:spacing w:val="-10"/>
          <w:w w:val="105"/>
        </w:rPr>
        <w:t> </w:t>
      </w:r>
      <w:r>
        <w:rPr>
          <w:color w:val="777776"/>
          <w:w w:val="105"/>
        </w:rPr>
        <w:t>template</w:t>
      </w:r>
      <w:r>
        <w:rPr>
          <w:color w:val="777776"/>
          <w:spacing w:val="-10"/>
          <w:w w:val="105"/>
        </w:rPr>
        <w:t> </w:t>
      </w:r>
      <w:r>
        <w:rPr>
          <w:color w:val="777776"/>
          <w:w w:val="105"/>
        </w:rPr>
        <w:t>for</w:t>
      </w:r>
      <w:r>
        <w:rPr>
          <w:color w:val="777776"/>
          <w:spacing w:val="-10"/>
          <w:w w:val="105"/>
        </w:rPr>
        <w:t> </w:t>
      </w:r>
      <w:r>
        <w:rPr>
          <w:color w:val="777776"/>
          <w:w w:val="105"/>
        </w:rPr>
        <w:t>exam room configuration and equipment that could be used to provide uniformity and consistency throughout the Peach </w:t>
      </w:r>
      <w:r>
        <w:rPr>
          <w:color w:val="777776"/>
          <w:spacing w:val="-6"/>
          <w:w w:val="105"/>
        </w:rPr>
        <w:t>Tree </w:t>
      </w:r>
      <w:r>
        <w:rPr>
          <w:color w:val="777776"/>
          <w:w w:val="105"/>
        </w:rPr>
        <w:t>network of</w:t>
      </w:r>
      <w:r>
        <w:rPr>
          <w:color w:val="777776"/>
          <w:spacing w:val="-40"/>
          <w:w w:val="105"/>
        </w:rPr>
        <w:t> </w:t>
      </w:r>
      <w:r>
        <w:rPr>
          <w:color w:val="777776"/>
          <w:w w:val="105"/>
        </w:rPr>
        <w:t>facilities.</w:t>
      </w:r>
    </w:p>
    <w:p>
      <w:pPr>
        <w:pStyle w:val="BodyText"/>
        <w:spacing w:before="1"/>
        <w:rPr>
          <w:sz w:val="25"/>
        </w:rPr>
      </w:pPr>
    </w:p>
    <w:p>
      <w:pPr>
        <w:pStyle w:val="BodyText"/>
        <w:spacing w:line="297" w:lineRule="auto"/>
        <w:ind w:left="140" w:right="865"/>
      </w:pPr>
      <w:r>
        <w:rPr>
          <w:color w:val="777776"/>
          <w:w w:val="105"/>
        </w:rPr>
        <w:t>Building a temporary exam room setting inside a conference room, Stone and the team brought in equipment and considered the experiences of patients and staff</w:t>
      </w:r>
      <w:r>
        <w:rPr>
          <w:color w:val="777776"/>
          <w:w w:val="105"/>
          <w:sz w:val="15"/>
        </w:rPr>
        <w:t>. </w:t>
      </w:r>
      <w:r>
        <w:rPr>
          <w:color w:val="777776"/>
          <w:w w:val="105"/>
        </w:rPr>
        <w:t>How would someone with a walker or wheelchair navigate the space?</w:t>
      </w:r>
    </w:p>
    <w:p>
      <w:pPr>
        <w:pStyle w:val="BodyText"/>
        <w:spacing w:line="297" w:lineRule="auto" w:before="2"/>
        <w:ind w:left="140" w:right="539"/>
      </w:pPr>
      <w:r>
        <w:rPr>
          <w:color w:val="777776"/>
          <w:w w:val="105"/>
        </w:rPr>
        <w:t>Did it make sense for certain equipment to be stored in a middle drawer</w:t>
      </w:r>
      <w:r>
        <w:rPr>
          <w:color w:val="777776"/>
          <w:w w:val="105"/>
          <w:sz w:val="11"/>
        </w:rPr>
        <w:t>, </w:t>
      </w:r>
      <w:r>
        <w:rPr>
          <w:color w:val="777776"/>
          <w:w w:val="105"/>
        </w:rPr>
        <w:t>or higher </w:t>
      </w:r>
      <w:r>
        <w:rPr>
          <w:color w:val="777776"/>
          <w:w w:val="105"/>
          <w:sz w:val="18"/>
        </w:rPr>
        <w:t>in </w:t>
      </w:r>
      <w:r>
        <w:rPr>
          <w:color w:val="777776"/>
          <w:w w:val="105"/>
        </w:rPr>
        <w:t>a hanging cabinet? Taking into consideration the ergonomic requirements of providers and patients, Stone and the team developed a workflow that met the diverse needs of a community health center.</w:t>
      </w:r>
    </w:p>
    <w:p>
      <w:pPr>
        <w:spacing w:after="0" w:line="297" w:lineRule="auto"/>
        <w:sectPr>
          <w:headerReference w:type="default" r:id="rId5"/>
          <w:footerReference w:type="default" r:id="rId6"/>
          <w:type w:val="continuous"/>
          <w:pgSz w:w="12240" w:h="15840"/>
          <w:pgMar w:header="720" w:footer="1103" w:top="2740" w:bottom="1300" w:left="580" w:right="620"/>
          <w:cols w:num="2" w:equalWidth="0">
            <w:col w:w="5209" w:space="461"/>
            <w:col w:w="5370"/>
          </w:cols>
        </w:sectPr>
      </w:pPr>
    </w:p>
    <w:p>
      <w:pPr>
        <w:pStyle w:val="BodyText"/>
        <w:rPr>
          <w:sz w:val="26"/>
        </w:rPr>
      </w:pPr>
    </w:p>
    <w:p>
      <w:pPr>
        <w:spacing w:after="0"/>
        <w:rPr>
          <w:sz w:val="26"/>
        </w:rPr>
        <w:sectPr>
          <w:pgSz w:w="12240" w:h="15840"/>
          <w:pgMar w:header="720" w:footer="1103" w:top="2740" w:bottom="1300" w:left="580" w:right="620"/>
        </w:sectPr>
      </w:pPr>
    </w:p>
    <w:p>
      <w:pPr>
        <w:pStyle w:val="BodyText"/>
        <w:spacing w:line="297" w:lineRule="auto" w:before="115"/>
        <w:ind w:left="140" w:right="-7"/>
      </w:pPr>
      <w:r>
        <w:rPr>
          <w:color w:val="777776"/>
          <w:w w:val="105"/>
        </w:rPr>
        <w:t>Since then, Peach </w:t>
      </w:r>
      <w:r>
        <w:rPr>
          <w:color w:val="777776"/>
          <w:spacing w:val="-6"/>
          <w:w w:val="105"/>
        </w:rPr>
        <w:t>Tree </w:t>
      </w:r>
      <w:r>
        <w:rPr>
          <w:color w:val="777776"/>
          <w:w w:val="105"/>
        </w:rPr>
        <w:t>has used the equipment and exam</w:t>
      </w:r>
      <w:r>
        <w:rPr>
          <w:color w:val="777776"/>
          <w:spacing w:val="-12"/>
          <w:w w:val="105"/>
        </w:rPr>
        <w:t> </w:t>
      </w:r>
      <w:r>
        <w:rPr>
          <w:color w:val="777776"/>
          <w:w w:val="105"/>
        </w:rPr>
        <w:t>room</w:t>
      </w:r>
      <w:r>
        <w:rPr>
          <w:color w:val="777776"/>
          <w:spacing w:val="-12"/>
          <w:w w:val="105"/>
        </w:rPr>
        <w:t> </w:t>
      </w:r>
      <w:r>
        <w:rPr>
          <w:color w:val="777776"/>
          <w:w w:val="105"/>
        </w:rPr>
        <w:t>configuration</w:t>
      </w:r>
      <w:r>
        <w:rPr>
          <w:color w:val="777776"/>
          <w:spacing w:val="-12"/>
          <w:w w:val="105"/>
        </w:rPr>
        <w:t> </w:t>
      </w:r>
      <w:r>
        <w:rPr>
          <w:color w:val="777776"/>
          <w:w w:val="105"/>
        </w:rPr>
        <w:t>template</w:t>
      </w:r>
      <w:r>
        <w:rPr>
          <w:color w:val="777776"/>
          <w:spacing w:val="-12"/>
          <w:w w:val="105"/>
        </w:rPr>
        <w:t> </w:t>
      </w:r>
      <w:r>
        <w:rPr>
          <w:color w:val="777776"/>
          <w:w w:val="105"/>
        </w:rPr>
        <w:t>in</w:t>
      </w:r>
      <w:r>
        <w:rPr>
          <w:color w:val="777776"/>
          <w:spacing w:val="-12"/>
          <w:w w:val="105"/>
        </w:rPr>
        <w:t> </w:t>
      </w:r>
      <w:r>
        <w:rPr>
          <w:color w:val="777776"/>
          <w:w w:val="105"/>
        </w:rPr>
        <w:t>a</w:t>
      </w:r>
      <w:r>
        <w:rPr>
          <w:color w:val="777776"/>
          <w:spacing w:val="-12"/>
          <w:w w:val="105"/>
        </w:rPr>
        <w:t> </w:t>
      </w:r>
      <w:r>
        <w:rPr>
          <w:color w:val="777776"/>
          <w:w w:val="105"/>
        </w:rPr>
        <w:t>variety</w:t>
      </w:r>
      <w:r>
        <w:rPr>
          <w:color w:val="777776"/>
          <w:spacing w:val="-12"/>
          <w:w w:val="105"/>
        </w:rPr>
        <w:t> </w:t>
      </w:r>
      <w:r>
        <w:rPr>
          <w:color w:val="777776"/>
          <w:w w:val="105"/>
        </w:rPr>
        <w:t>of</w:t>
      </w:r>
      <w:r>
        <w:rPr>
          <w:color w:val="777776"/>
          <w:spacing w:val="-12"/>
          <w:w w:val="105"/>
        </w:rPr>
        <w:t> </w:t>
      </w:r>
      <w:r>
        <w:rPr>
          <w:color w:val="777776"/>
          <w:w w:val="105"/>
        </w:rPr>
        <w:t>projects.</w:t>
      </w:r>
    </w:p>
    <w:p>
      <w:pPr>
        <w:pStyle w:val="BodyText"/>
        <w:rPr>
          <w:sz w:val="25"/>
        </w:rPr>
      </w:pPr>
    </w:p>
    <w:p>
      <w:pPr>
        <w:pStyle w:val="BodyText"/>
        <w:spacing w:line="297" w:lineRule="auto" w:before="1"/>
        <w:ind w:left="140" w:right="-7"/>
      </w:pPr>
      <w:r>
        <w:rPr>
          <w:color w:val="777776"/>
          <w:w w:val="105"/>
        </w:rPr>
        <w:t>In one instance, Peach </w:t>
      </w:r>
      <w:r>
        <w:rPr>
          <w:color w:val="777776"/>
          <w:spacing w:val="-6"/>
          <w:w w:val="105"/>
        </w:rPr>
        <w:t>Tree </w:t>
      </w:r>
      <w:r>
        <w:rPr>
          <w:color w:val="777776"/>
          <w:w w:val="105"/>
        </w:rPr>
        <w:t>built a new facility to replace an </w:t>
      </w:r>
      <w:r>
        <w:rPr>
          <w:color w:val="777776"/>
          <w:spacing w:val="-4"/>
          <w:w w:val="105"/>
        </w:rPr>
        <w:t>older, </w:t>
      </w:r>
      <w:r>
        <w:rPr>
          <w:color w:val="777776"/>
          <w:w w:val="105"/>
        </w:rPr>
        <w:t>smaller location. Another project involved remodeling and modernizing an older health </w:t>
      </w:r>
      <w:r>
        <w:rPr>
          <w:color w:val="777776"/>
          <w:spacing w:val="-3"/>
          <w:w w:val="105"/>
        </w:rPr>
        <w:t>center,</w:t>
      </w:r>
    </w:p>
    <w:p>
      <w:pPr>
        <w:pStyle w:val="BodyText"/>
        <w:spacing w:line="297" w:lineRule="auto" w:before="2"/>
        <w:ind w:left="140" w:right="-3"/>
      </w:pPr>
      <w:r>
        <w:rPr>
          <w:color w:val="777776"/>
          <w:w w:val="105"/>
        </w:rPr>
        <w:t>while</w:t>
      </w:r>
      <w:r>
        <w:rPr>
          <w:color w:val="777776"/>
          <w:spacing w:val="-12"/>
          <w:w w:val="105"/>
        </w:rPr>
        <w:t> </w:t>
      </w:r>
      <w:r>
        <w:rPr>
          <w:color w:val="777776"/>
          <w:w w:val="105"/>
        </w:rPr>
        <w:t>a</w:t>
      </w:r>
      <w:r>
        <w:rPr>
          <w:color w:val="777776"/>
          <w:spacing w:val="-12"/>
          <w:w w:val="105"/>
        </w:rPr>
        <w:t> </w:t>
      </w:r>
      <w:r>
        <w:rPr>
          <w:color w:val="777776"/>
          <w:w w:val="105"/>
        </w:rPr>
        <w:t>third</w:t>
      </w:r>
      <w:r>
        <w:rPr>
          <w:color w:val="777776"/>
          <w:spacing w:val="-12"/>
          <w:w w:val="105"/>
        </w:rPr>
        <w:t> </w:t>
      </w:r>
      <w:r>
        <w:rPr>
          <w:color w:val="777776"/>
          <w:w w:val="105"/>
        </w:rPr>
        <w:t>consolidated</w:t>
      </w:r>
      <w:r>
        <w:rPr>
          <w:color w:val="777776"/>
          <w:spacing w:val="-12"/>
          <w:w w:val="105"/>
        </w:rPr>
        <w:t> </w:t>
      </w:r>
      <w:r>
        <w:rPr>
          <w:color w:val="777776"/>
          <w:w w:val="105"/>
        </w:rPr>
        <w:t>three</w:t>
      </w:r>
      <w:r>
        <w:rPr>
          <w:color w:val="777776"/>
          <w:spacing w:val="-12"/>
          <w:w w:val="105"/>
        </w:rPr>
        <w:t> </w:t>
      </w:r>
      <w:r>
        <w:rPr>
          <w:color w:val="777776"/>
          <w:w w:val="105"/>
        </w:rPr>
        <w:t>facilities</w:t>
      </w:r>
      <w:r>
        <w:rPr>
          <w:color w:val="777776"/>
          <w:spacing w:val="-12"/>
          <w:w w:val="105"/>
        </w:rPr>
        <w:t> </w:t>
      </w:r>
      <w:r>
        <w:rPr>
          <w:color w:val="777776"/>
          <w:w w:val="105"/>
        </w:rPr>
        <w:t>into</w:t>
      </w:r>
      <w:r>
        <w:rPr>
          <w:color w:val="777776"/>
          <w:spacing w:val="-12"/>
          <w:w w:val="105"/>
        </w:rPr>
        <w:t> </w:t>
      </w:r>
      <w:r>
        <w:rPr>
          <w:color w:val="777776"/>
          <w:w w:val="105"/>
        </w:rPr>
        <w:t>one</w:t>
      </w:r>
      <w:r>
        <w:rPr>
          <w:color w:val="777776"/>
          <w:spacing w:val="-12"/>
          <w:w w:val="105"/>
        </w:rPr>
        <w:t> </w:t>
      </w:r>
      <w:r>
        <w:rPr>
          <w:color w:val="777776"/>
          <w:w w:val="105"/>
        </w:rPr>
        <w:t>location. During all projects, Midmark worked closely with Stone and</w:t>
      </w:r>
      <w:r>
        <w:rPr>
          <w:color w:val="777776"/>
          <w:spacing w:val="-9"/>
          <w:w w:val="105"/>
        </w:rPr>
        <w:t> </w:t>
      </w:r>
      <w:r>
        <w:rPr>
          <w:color w:val="777776"/>
          <w:w w:val="105"/>
        </w:rPr>
        <w:t>his</w:t>
      </w:r>
      <w:r>
        <w:rPr>
          <w:color w:val="777776"/>
          <w:spacing w:val="-9"/>
          <w:w w:val="105"/>
        </w:rPr>
        <w:t> </w:t>
      </w:r>
      <w:r>
        <w:rPr>
          <w:color w:val="777776"/>
          <w:w w:val="105"/>
        </w:rPr>
        <w:t>staff</w:t>
      </w:r>
      <w:r>
        <w:rPr>
          <w:color w:val="777776"/>
          <w:spacing w:val="-9"/>
          <w:w w:val="105"/>
        </w:rPr>
        <w:t> </w:t>
      </w:r>
      <w:r>
        <w:rPr>
          <w:color w:val="777776"/>
          <w:w w:val="105"/>
        </w:rPr>
        <w:t>to</w:t>
      </w:r>
      <w:r>
        <w:rPr>
          <w:color w:val="777776"/>
          <w:spacing w:val="-9"/>
          <w:w w:val="105"/>
        </w:rPr>
        <w:t> </w:t>
      </w:r>
      <w:r>
        <w:rPr>
          <w:color w:val="777776"/>
          <w:w w:val="105"/>
        </w:rPr>
        <w:t>outfit</w:t>
      </w:r>
      <w:r>
        <w:rPr>
          <w:color w:val="777776"/>
          <w:spacing w:val="-9"/>
          <w:w w:val="105"/>
        </w:rPr>
        <w:t> </w:t>
      </w:r>
      <w:r>
        <w:rPr>
          <w:color w:val="777776"/>
          <w:w w:val="105"/>
        </w:rPr>
        <w:t>the</w:t>
      </w:r>
      <w:r>
        <w:rPr>
          <w:color w:val="777776"/>
          <w:spacing w:val="-9"/>
          <w:w w:val="105"/>
        </w:rPr>
        <w:t> </w:t>
      </w:r>
      <w:r>
        <w:rPr>
          <w:color w:val="777776"/>
          <w:w w:val="105"/>
        </w:rPr>
        <w:t>spaces</w:t>
      </w:r>
      <w:r>
        <w:rPr>
          <w:color w:val="777776"/>
          <w:spacing w:val="-9"/>
          <w:w w:val="105"/>
        </w:rPr>
        <w:t> </w:t>
      </w:r>
      <w:r>
        <w:rPr>
          <w:color w:val="777776"/>
          <w:w w:val="105"/>
        </w:rPr>
        <w:t>with</w:t>
      </w:r>
      <w:r>
        <w:rPr>
          <w:color w:val="777776"/>
          <w:spacing w:val="-9"/>
          <w:w w:val="105"/>
        </w:rPr>
        <w:t> </w:t>
      </w:r>
      <w:r>
        <w:rPr>
          <w:color w:val="777776"/>
          <w:w w:val="105"/>
        </w:rPr>
        <w:t>the</w:t>
      </w:r>
      <w:r>
        <w:rPr>
          <w:color w:val="777776"/>
          <w:spacing w:val="-9"/>
          <w:w w:val="105"/>
        </w:rPr>
        <w:t> </w:t>
      </w:r>
      <w:r>
        <w:rPr>
          <w:color w:val="777776"/>
          <w:w w:val="105"/>
        </w:rPr>
        <w:t>right</w:t>
      </w:r>
      <w:r>
        <w:rPr>
          <w:color w:val="777776"/>
          <w:spacing w:val="-9"/>
          <w:w w:val="105"/>
        </w:rPr>
        <w:t> </w:t>
      </w:r>
      <w:r>
        <w:rPr>
          <w:color w:val="777776"/>
          <w:w w:val="105"/>
        </w:rPr>
        <w:t>equipment and workflows to meet Peach </w:t>
      </w:r>
      <w:r>
        <w:rPr>
          <w:color w:val="777776"/>
          <w:spacing w:val="-8"/>
          <w:w w:val="105"/>
        </w:rPr>
        <w:t>Tree’s </w:t>
      </w:r>
      <w:r>
        <w:rPr>
          <w:color w:val="777776"/>
          <w:w w:val="105"/>
        </w:rPr>
        <w:t>high standards of comfort,</w:t>
      </w:r>
      <w:r>
        <w:rPr>
          <w:color w:val="777776"/>
          <w:spacing w:val="-13"/>
          <w:w w:val="105"/>
        </w:rPr>
        <w:t> </w:t>
      </w:r>
      <w:r>
        <w:rPr>
          <w:color w:val="777776"/>
          <w:w w:val="105"/>
        </w:rPr>
        <w:t>service</w:t>
      </w:r>
      <w:r>
        <w:rPr>
          <w:color w:val="777776"/>
          <w:spacing w:val="-13"/>
          <w:w w:val="105"/>
        </w:rPr>
        <w:t> </w:t>
      </w:r>
      <w:r>
        <w:rPr>
          <w:color w:val="777776"/>
          <w:w w:val="105"/>
        </w:rPr>
        <w:t>and</w:t>
      </w:r>
      <w:r>
        <w:rPr>
          <w:color w:val="777776"/>
          <w:spacing w:val="-13"/>
          <w:w w:val="105"/>
        </w:rPr>
        <w:t> </w:t>
      </w:r>
      <w:r>
        <w:rPr>
          <w:color w:val="777776"/>
          <w:w w:val="105"/>
        </w:rPr>
        <w:t>quality</w:t>
      </w:r>
      <w:r>
        <w:rPr>
          <w:color w:val="777776"/>
          <w:spacing w:val="-13"/>
          <w:w w:val="105"/>
        </w:rPr>
        <w:t> </w:t>
      </w:r>
      <w:r>
        <w:rPr>
          <w:color w:val="777776"/>
          <w:w w:val="105"/>
        </w:rPr>
        <w:t>care.</w:t>
      </w:r>
    </w:p>
    <w:p>
      <w:pPr>
        <w:pStyle w:val="BodyText"/>
        <w:rPr>
          <w:sz w:val="25"/>
        </w:rPr>
      </w:pPr>
    </w:p>
    <w:p>
      <w:pPr>
        <w:pStyle w:val="BodyText"/>
        <w:spacing w:line="297" w:lineRule="auto"/>
        <w:ind w:left="140" w:right="297"/>
      </w:pPr>
      <w:r>
        <w:rPr>
          <w:color w:val="777776"/>
          <w:w w:val="105"/>
        </w:rPr>
        <w:t>“Structure and standardization are very important for our</w:t>
      </w:r>
      <w:r>
        <w:rPr>
          <w:color w:val="777776"/>
          <w:spacing w:val="-11"/>
          <w:w w:val="105"/>
        </w:rPr>
        <w:t> </w:t>
      </w:r>
      <w:r>
        <w:rPr>
          <w:color w:val="777776"/>
          <w:w w:val="105"/>
        </w:rPr>
        <w:t>exam</w:t>
      </w:r>
      <w:r>
        <w:rPr>
          <w:color w:val="777776"/>
          <w:spacing w:val="-11"/>
          <w:w w:val="105"/>
        </w:rPr>
        <w:t> </w:t>
      </w:r>
      <w:r>
        <w:rPr>
          <w:color w:val="777776"/>
          <w:w w:val="105"/>
        </w:rPr>
        <w:t>rooms</w:t>
      </w:r>
      <w:r>
        <w:rPr>
          <w:color w:val="777776"/>
          <w:spacing w:val="-11"/>
          <w:w w:val="105"/>
        </w:rPr>
        <w:t> </w:t>
      </w:r>
      <w:r>
        <w:rPr>
          <w:color w:val="777776"/>
          <w:w w:val="105"/>
        </w:rPr>
        <w:t>and</w:t>
      </w:r>
      <w:r>
        <w:rPr>
          <w:color w:val="777776"/>
          <w:spacing w:val="-11"/>
          <w:w w:val="105"/>
        </w:rPr>
        <w:t> </w:t>
      </w:r>
      <w:r>
        <w:rPr>
          <w:color w:val="777776"/>
          <w:w w:val="105"/>
        </w:rPr>
        <w:t>network</w:t>
      </w:r>
      <w:r>
        <w:rPr>
          <w:color w:val="777776"/>
          <w:spacing w:val="-11"/>
          <w:w w:val="105"/>
        </w:rPr>
        <w:t> </w:t>
      </w:r>
      <w:r>
        <w:rPr>
          <w:color w:val="777776"/>
          <w:w w:val="105"/>
        </w:rPr>
        <w:t>of</w:t>
      </w:r>
      <w:r>
        <w:rPr>
          <w:color w:val="777776"/>
          <w:spacing w:val="-11"/>
          <w:w w:val="105"/>
        </w:rPr>
        <w:t> </w:t>
      </w:r>
      <w:r>
        <w:rPr>
          <w:color w:val="777776"/>
          <w:w w:val="105"/>
        </w:rPr>
        <w:t>facilities,”</w:t>
      </w:r>
      <w:r>
        <w:rPr>
          <w:color w:val="777776"/>
          <w:spacing w:val="-11"/>
          <w:w w:val="105"/>
        </w:rPr>
        <w:t> </w:t>
      </w:r>
      <w:r>
        <w:rPr>
          <w:color w:val="777776"/>
          <w:w w:val="105"/>
        </w:rPr>
        <w:t>said</w:t>
      </w:r>
      <w:r>
        <w:rPr>
          <w:color w:val="777776"/>
          <w:spacing w:val="-11"/>
          <w:w w:val="105"/>
        </w:rPr>
        <w:t> </w:t>
      </w:r>
      <w:r>
        <w:rPr>
          <w:color w:val="777776"/>
          <w:w w:val="105"/>
        </w:rPr>
        <w:t>Stone. “By having a consistent exam room design with the same equipment and cabinetry configuration, our physicians</w:t>
      </w:r>
      <w:r>
        <w:rPr>
          <w:color w:val="777776"/>
          <w:spacing w:val="-12"/>
          <w:w w:val="105"/>
        </w:rPr>
        <w:t> </w:t>
      </w:r>
      <w:r>
        <w:rPr>
          <w:color w:val="777776"/>
          <w:w w:val="105"/>
        </w:rPr>
        <w:t>and</w:t>
      </w:r>
      <w:r>
        <w:rPr>
          <w:color w:val="777776"/>
          <w:spacing w:val="-12"/>
          <w:w w:val="105"/>
        </w:rPr>
        <w:t> </w:t>
      </w:r>
      <w:r>
        <w:rPr>
          <w:color w:val="777776"/>
          <w:w w:val="105"/>
        </w:rPr>
        <w:t>caregivers</w:t>
      </w:r>
      <w:r>
        <w:rPr>
          <w:color w:val="777776"/>
          <w:spacing w:val="-12"/>
          <w:w w:val="105"/>
        </w:rPr>
        <w:t> </w:t>
      </w:r>
      <w:r>
        <w:rPr>
          <w:color w:val="777776"/>
          <w:w w:val="105"/>
        </w:rPr>
        <w:t>can</w:t>
      </w:r>
      <w:r>
        <w:rPr>
          <w:color w:val="777776"/>
          <w:spacing w:val="-12"/>
          <w:w w:val="105"/>
        </w:rPr>
        <w:t> </w:t>
      </w:r>
      <w:r>
        <w:rPr>
          <w:color w:val="777776"/>
          <w:w w:val="105"/>
        </w:rPr>
        <w:t>easily</w:t>
      </w:r>
      <w:r>
        <w:rPr>
          <w:color w:val="777776"/>
          <w:spacing w:val="-12"/>
          <w:w w:val="105"/>
        </w:rPr>
        <w:t> </w:t>
      </w:r>
      <w:r>
        <w:rPr>
          <w:color w:val="777776"/>
          <w:w w:val="105"/>
        </w:rPr>
        <w:t>move</w:t>
      </w:r>
      <w:r>
        <w:rPr>
          <w:color w:val="777776"/>
          <w:spacing w:val="-12"/>
          <w:w w:val="105"/>
        </w:rPr>
        <w:t> </w:t>
      </w:r>
      <w:r>
        <w:rPr>
          <w:color w:val="777776"/>
          <w:w w:val="105"/>
        </w:rPr>
        <w:t>from</w:t>
      </w:r>
      <w:r>
        <w:rPr>
          <w:color w:val="777776"/>
          <w:spacing w:val="-12"/>
          <w:w w:val="105"/>
        </w:rPr>
        <w:t> </w:t>
      </w:r>
      <w:r>
        <w:rPr>
          <w:color w:val="777776"/>
          <w:w w:val="105"/>
        </w:rPr>
        <w:t>room to room, facility to </w:t>
      </w:r>
      <w:r>
        <w:rPr>
          <w:color w:val="777776"/>
          <w:spacing w:val="-3"/>
          <w:w w:val="105"/>
        </w:rPr>
        <w:t>facility, </w:t>
      </w:r>
      <w:r>
        <w:rPr>
          <w:color w:val="777776"/>
          <w:w w:val="105"/>
        </w:rPr>
        <w:t>and be familiar with the equipment and where things are stored. If you have to</w:t>
      </w:r>
      <w:r>
        <w:rPr>
          <w:color w:val="777776"/>
          <w:spacing w:val="-14"/>
          <w:w w:val="105"/>
        </w:rPr>
        <w:t> </w:t>
      </w:r>
      <w:r>
        <w:rPr>
          <w:color w:val="777776"/>
          <w:w w:val="105"/>
        </w:rPr>
        <w:t>deal</w:t>
      </w:r>
      <w:r>
        <w:rPr>
          <w:color w:val="777776"/>
          <w:spacing w:val="-14"/>
          <w:w w:val="105"/>
        </w:rPr>
        <w:t> </w:t>
      </w:r>
      <w:r>
        <w:rPr>
          <w:color w:val="777776"/>
          <w:w w:val="105"/>
        </w:rPr>
        <w:t>with</w:t>
      </w:r>
      <w:r>
        <w:rPr>
          <w:color w:val="777776"/>
          <w:spacing w:val="-14"/>
          <w:w w:val="105"/>
        </w:rPr>
        <w:t> </w:t>
      </w:r>
      <w:r>
        <w:rPr>
          <w:color w:val="777776"/>
          <w:w w:val="105"/>
        </w:rPr>
        <w:t>different</w:t>
      </w:r>
      <w:r>
        <w:rPr>
          <w:color w:val="777776"/>
          <w:spacing w:val="-14"/>
          <w:w w:val="105"/>
        </w:rPr>
        <w:t> </w:t>
      </w:r>
      <w:r>
        <w:rPr>
          <w:color w:val="777776"/>
          <w:w w:val="105"/>
        </w:rPr>
        <w:t>configurations</w:t>
      </w:r>
      <w:r>
        <w:rPr>
          <w:color w:val="777776"/>
          <w:spacing w:val="-14"/>
          <w:w w:val="105"/>
        </w:rPr>
        <w:t> </w:t>
      </w:r>
      <w:r>
        <w:rPr>
          <w:color w:val="777776"/>
          <w:w w:val="105"/>
        </w:rPr>
        <w:t>and</w:t>
      </w:r>
      <w:r>
        <w:rPr>
          <w:color w:val="777776"/>
          <w:spacing w:val="-14"/>
          <w:w w:val="105"/>
        </w:rPr>
        <w:t> </w:t>
      </w:r>
      <w:r>
        <w:rPr>
          <w:color w:val="777776"/>
          <w:w w:val="105"/>
        </w:rPr>
        <w:t>equipment</w:t>
      </w:r>
    </w:p>
    <w:p>
      <w:pPr>
        <w:pStyle w:val="BodyText"/>
        <w:spacing w:line="297" w:lineRule="auto" w:before="2"/>
        <w:ind w:left="140" w:right="197"/>
      </w:pPr>
      <w:r>
        <w:rPr>
          <w:color w:val="777776"/>
          <w:w w:val="105"/>
        </w:rPr>
        <w:t>or struggle to find something because you don’t know where it is, you are wasting valuable time. That’s time that could be better spent with our patients.”</w:t>
      </w:r>
    </w:p>
    <w:p>
      <w:pPr>
        <w:pStyle w:val="BodyText"/>
        <w:spacing w:before="1"/>
        <w:rPr>
          <w:sz w:val="25"/>
        </w:rPr>
      </w:pPr>
    </w:p>
    <w:p>
      <w:pPr>
        <w:pStyle w:val="BodyText"/>
        <w:spacing w:line="297" w:lineRule="auto"/>
        <w:ind w:left="140" w:right="70"/>
      </w:pPr>
      <w:r>
        <w:rPr>
          <w:color w:val="777776"/>
          <w:w w:val="105"/>
        </w:rPr>
        <w:t>For</w:t>
      </w:r>
      <w:r>
        <w:rPr>
          <w:color w:val="777776"/>
          <w:spacing w:val="-13"/>
          <w:w w:val="105"/>
        </w:rPr>
        <w:t> </w:t>
      </w:r>
      <w:r>
        <w:rPr>
          <w:color w:val="777776"/>
          <w:w w:val="105"/>
        </w:rPr>
        <w:t>Stone,</w:t>
      </w:r>
      <w:r>
        <w:rPr>
          <w:color w:val="777776"/>
          <w:spacing w:val="-13"/>
          <w:w w:val="105"/>
        </w:rPr>
        <w:t> </w:t>
      </w:r>
      <w:r>
        <w:rPr>
          <w:color w:val="777776"/>
          <w:w w:val="105"/>
        </w:rPr>
        <w:t>the</w:t>
      </w:r>
      <w:r>
        <w:rPr>
          <w:color w:val="777776"/>
          <w:spacing w:val="-13"/>
          <w:w w:val="105"/>
        </w:rPr>
        <w:t> </w:t>
      </w:r>
      <w:r>
        <w:rPr>
          <w:color w:val="777776"/>
          <w:w w:val="105"/>
        </w:rPr>
        <w:t>extra</w:t>
      </w:r>
      <w:r>
        <w:rPr>
          <w:color w:val="777776"/>
          <w:spacing w:val="-13"/>
          <w:w w:val="105"/>
        </w:rPr>
        <w:t> </w:t>
      </w:r>
      <w:r>
        <w:rPr>
          <w:color w:val="777776"/>
          <w:w w:val="105"/>
        </w:rPr>
        <w:t>minutes</w:t>
      </w:r>
      <w:r>
        <w:rPr>
          <w:color w:val="777776"/>
          <w:spacing w:val="-13"/>
          <w:w w:val="105"/>
        </w:rPr>
        <w:t> </w:t>
      </w:r>
      <w:r>
        <w:rPr>
          <w:color w:val="777776"/>
          <w:w w:val="105"/>
        </w:rPr>
        <w:t>saved</w:t>
      </w:r>
      <w:r>
        <w:rPr>
          <w:color w:val="777776"/>
          <w:spacing w:val="-13"/>
          <w:w w:val="105"/>
        </w:rPr>
        <w:t> </w:t>
      </w:r>
      <w:r>
        <w:rPr>
          <w:color w:val="777776"/>
          <w:w w:val="105"/>
        </w:rPr>
        <w:t>through</w:t>
      </w:r>
      <w:r>
        <w:rPr>
          <w:color w:val="777776"/>
          <w:spacing w:val="-13"/>
          <w:w w:val="105"/>
        </w:rPr>
        <w:t> </w:t>
      </w:r>
      <w:r>
        <w:rPr>
          <w:color w:val="777776"/>
          <w:w w:val="105"/>
        </w:rPr>
        <w:t>standardiza- tion don’t necessarily translate into his clinics seeing more patients in a</w:t>
      </w:r>
      <w:r>
        <w:rPr>
          <w:color w:val="777776"/>
          <w:spacing w:val="-38"/>
          <w:w w:val="105"/>
        </w:rPr>
        <w:t> </w:t>
      </w:r>
      <w:r>
        <w:rPr>
          <w:color w:val="777776"/>
          <w:spacing w:val="-5"/>
          <w:w w:val="105"/>
        </w:rPr>
        <w:t>day.</w:t>
      </w:r>
    </w:p>
    <w:p>
      <w:pPr>
        <w:pStyle w:val="BodyText"/>
        <w:rPr>
          <w:sz w:val="25"/>
        </w:rPr>
      </w:pPr>
    </w:p>
    <w:p>
      <w:pPr>
        <w:pStyle w:val="BodyText"/>
        <w:spacing w:before="1"/>
        <w:ind w:left="140"/>
      </w:pPr>
      <w:r>
        <w:rPr>
          <w:color w:val="777776"/>
          <w:w w:val="105"/>
        </w:rPr>
        <w:t>“At Peach Tree, we are not solely driven by the need</w:t>
      </w:r>
    </w:p>
    <w:p>
      <w:pPr>
        <w:pStyle w:val="BodyText"/>
        <w:spacing w:line="297" w:lineRule="auto" w:before="59"/>
        <w:ind w:left="140" w:right="51"/>
      </w:pPr>
      <w:r>
        <w:rPr>
          <w:color w:val="777776"/>
          <w:w w:val="105"/>
        </w:rPr>
        <w:t>to squeeze more patient visits in a </w:t>
      </w:r>
      <w:r>
        <w:rPr>
          <w:color w:val="777776"/>
          <w:spacing w:val="-5"/>
          <w:w w:val="105"/>
        </w:rPr>
        <w:t>day. </w:t>
      </w:r>
      <w:r>
        <w:rPr>
          <w:color w:val="777776"/>
          <w:w w:val="105"/>
        </w:rPr>
        <w:t>While we remain productive, we place an increasing emphasis on</w:t>
      </w:r>
    </w:p>
    <w:p>
      <w:pPr>
        <w:pStyle w:val="BodyText"/>
        <w:spacing w:line="297" w:lineRule="auto" w:before="2"/>
        <w:ind w:left="140" w:right="128"/>
      </w:pPr>
      <w:r>
        <w:rPr>
          <w:color w:val="777776"/>
          <w:w w:val="105"/>
        </w:rPr>
        <w:t>quality visits and spending more time with our patients. It’s important that our patients feel truly cared for and that we spend the time necessary to provide quality care. Everyone at Peach Tree has a great respect for the provider-patient interaction.”</w:t>
      </w:r>
    </w:p>
    <w:p>
      <w:pPr>
        <w:pStyle w:val="Heading1"/>
        <w:spacing w:before="96"/>
      </w:pPr>
      <w:r>
        <w:rPr/>
        <w:br w:type="column"/>
      </w:r>
      <w:r>
        <w:rPr>
          <w:color w:val="71A7BE"/>
        </w:rPr>
        <w:t>A VALUABLE PARTNER</w:t>
      </w:r>
    </w:p>
    <w:p>
      <w:pPr>
        <w:pStyle w:val="BodyText"/>
        <w:spacing w:line="297" w:lineRule="auto" w:before="75"/>
        <w:ind w:left="140" w:right="319"/>
      </w:pPr>
      <w:r>
        <w:rPr>
          <w:color w:val="777776"/>
          <w:w w:val="105"/>
        </w:rPr>
        <w:t>While</w:t>
      </w:r>
      <w:r>
        <w:rPr>
          <w:color w:val="777776"/>
          <w:spacing w:val="-9"/>
          <w:w w:val="105"/>
        </w:rPr>
        <w:t> </w:t>
      </w:r>
      <w:r>
        <w:rPr>
          <w:color w:val="777776"/>
          <w:w w:val="105"/>
        </w:rPr>
        <w:t>Stone</w:t>
      </w:r>
      <w:r>
        <w:rPr>
          <w:color w:val="777776"/>
          <w:spacing w:val="-9"/>
          <w:w w:val="105"/>
        </w:rPr>
        <w:t> </w:t>
      </w:r>
      <w:r>
        <w:rPr>
          <w:color w:val="777776"/>
          <w:w w:val="105"/>
        </w:rPr>
        <w:t>is</w:t>
      </w:r>
      <w:r>
        <w:rPr>
          <w:color w:val="777776"/>
          <w:spacing w:val="-9"/>
          <w:w w:val="105"/>
        </w:rPr>
        <w:t> </w:t>
      </w:r>
      <w:r>
        <w:rPr>
          <w:color w:val="777776"/>
          <w:w w:val="105"/>
        </w:rPr>
        <w:t>impressed</w:t>
      </w:r>
      <w:r>
        <w:rPr>
          <w:color w:val="777776"/>
          <w:spacing w:val="-9"/>
          <w:w w:val="105"/>
        </w:rPr>
        <w:t> </w:t>
      </w:r>
      <w:r>
        <w:rPr>
          <w:color w:val="777776"/>
          <w:w w:val="105"/>
        </w:rPr>
        <w:t>with</w:t>
      </w:r>
      <w:r>
        <w:rPr>
          <w:color w:val="777776"/>
          <w:spacing w:val="-9"/>
          <w:w w:val="105"/>
        </w:rPr>
        <w:t> </w:t>
      </w:r>
      <w:r>
        <w:rPr>
          <w:color w:val="777776"/>
          <w:w w:val="105"/>
        </w:rPr>
        <w:t>the</w:t>
      </w:r>
      <w:r>
        <w:rPr>
          <w:color w:val="777776"/>
          <w:spacing w:val="-9"/>
          <w:w w:val="105"/>
        </w:rPr>
        <w:t> </w:t>
      </w:r>
      <w:r>
        <w:rPr>
          <w:color w:val="777776"/>
          <w:spacing w:val="-3"/>
          <w:w w:val="105"/>
        </w:rPr>
        <w:t>quality,</w:t>
      </w:r>
      <w:r>
        <w:rPr>
          <w:color w:val="777776"/>
          <w:spacing w:val="-9"/>
          <w:w w:val="105"/>
        </w:rPr>
        <w:t> </w:t>
      </w:r>
      <w:r>
        <w:rPr>
          <w:color w:val="777776"/>
          <w:w w:val="105"/>
        </w:rPr>
        <w:t>function</w:t>
      </w:r>
      <w:r>
        <w:rPr>
          <w:color w:val="777776"/>
          <w:spacing w:val="-9"/>
          <w:w w:val="105"/>
        </w:rPr>
        <w:t> </w:t>
      </w:r>
      <w:r>
        <w:rPr>
          <w:color w:val="777776"/>
          <w:w w:val="105"/>
        </w:rPr>
        <w:t>and durability of the Midmark equipment Peach </w:t>
      </w:r>
      <w:r>
        <w:rPr>
          <w:color w:val="777776"/>
          <w:spacing w:val="-6"/>
          <w:w w:val="105"/>
        </w:rPr>
        <w:t>Tree </w:t>
      </w:r>
      <w:r>
        <w:rPr>
          <w:color w:val="777776"/>
          <w:w w:val="105"/>
        </w:rPr>
        <w:t>uses throughout</w:t>
      </w:r>
      <w:r>
        <w:rPr>
          <w:color w:val="777776"/>
          <w:spacing w:val="-11"/>
          <w:w w:val="105"/>
        </w:rPr>
        <w:t> </w:t>
      </w:r>
      <w:r>
        <w:rPr>
          <w:color w:val="777776"/>
          <w:w w:val="105"/>
        </w:rPr>
        <w:t>its</w:t>
      </w:r>
      <w:r>
        <w:rPr>
          <w:color w:val="777776"/>
          <w:spacing w:val="-11"/>
          <w:w w:val="105"/>
        </w:rPr>
        <w:t> </w:t>
      </w:r>
      <w:r>
        <w:rPr>
          <w:color w:val="777776"/>
          <w:w w:val="105"/>
        </w:rPr>
        <w:t>facilities,</w:t>
      </w:r>
      <w:r>
        <w:rPr>
          <w:color w:val="777776"/>
          <w:spacing w:val="-11"/>
          <w:w w:val="105"/>
        </w:rPr>
        <w:t> </w:t>
      </w:r>
      <w:r>
        <w:rPr>
          <w:color w:val="777776"/>
          <w:w w:val="105"/>
        </w:rPr>
        <w:t>he</w:t>
      </w:r>
      <w:r>
        <w:rPr>
          <w:color w:val="777776"/>
          <w:spacing w:val="-11"/>
          <w:w w:val="105"/>
        </w:rPr>
        <w:t> </w:t>
      </w:r>
      <w:r>
        <w:rPr>
          <w:color w:val="777776"/>
          <w:w w:val="105"/>
        </w:rPr>
        <w:t>also</w:t>
      </w:r>
      <w:r>
        <w:rPr>
          <w:color w:val="777776"/>
          <w:spacing w:val="-11"/>
          <w:w w:val="105"/>
        </w:rPr>
        <w:t> </w:t>
      </w:r>
      <w:r>
        <w:rPr>
          <w:color w:val="777776"/>
          <w:w w:val="105"/>
        </w:rPr>
        <w:t>sees</w:t>
      </w:r>
      <w:r>
        <w:rPr>
          <w:color w:val="777776"/>
          <w:spacing w:val="-11"/>
          <w:w w:val="105"/>
        </w:rPr>
        <w:t> </w:t>
      </w:r>
      <w:r>
        <w:rPr>
          <w:color w:val="777776"/>
          <w:w w:val="105"/>
        </w:rPr>
        <w:t>the</w:t>
      </w:r>
      <w:r>
        <w:rPr>
          <w:color w:val="777776"/>
          <w:spacing w:val="-11"/>
          <w:w w:val="105"/>
        </w:rPr>
        <w:t> </w:t>
      </w:r>
      <w:r>
        <w:rPr>
          <w:color w:val="777776"/>
          <w:w w:val="105"/>
        </w:rPr>
        <w:t>value</w:t>
      </w:r>
      <w:r>
        <w:rPr>
          <w:color w:val="777776"/>
          <w:spacing w:val="-11"/>
          <w:w w:val="105"/>
        </w:rPr>
        <w:t> </w:t>
      </w:r>
      <w:r>
        <w:rPr>
          <w:color w:val="777776"/>
          <w:w w:val="105"/>
        </w:rPr>
        <w:t>Midmark brings to a project as providing expert counsel that results</w:t>
      </w:r>
      <w:r>
        <w:rPr>
          <w:color w:val="777776"/>
          <w:spacing w:val="-11"/>
          <w:w w:val="105"/>
        </w:rPr>
        <w:t> </w:t>
      </w:r>
      <w:r>
        <w:rPr>
          <w:color w:val="777776"/>
          <w:w w:val="105"/>
        </w:rPr>
        <w:t>in</w:t>
      </w:r>
      <w:r>
        <w:rPr>
          <w:color w:val="777776"/>
          <w:spacing w:val="-11"/>
          <w:w w:val="105"/>
        </w:rPr>
        <w:t> </w:t>
      </w:r>
      <w:r>
        <w:rPr>
          <w:color w:val="777776"/>
          <w:w w:val="105"/>
        </w:rPr>
        <w:t>better</w:t>
      </w:r>
      <w:r>
        <w:rPr>
          <w:color w:val="777776"/>
          <w:spacing w:val="-11"/>
          <w:w w:val="105"/>
        </w:rPr>
        <w:t> </w:t>
      </w:r>
      <w:r>
        <w:rPr>
          <w:color w:val="777776"/>
          <w:w w:val="105"/>
        </w:rPr>
        <w:t>outcomes.</w:t>
      </w:r>
      <w:r>
        <w:rPr>
          <w:color w:val="777776"/>
          <w:spacing w:val="-11"/>
          <w:w w:val="105"/>
        </w:rPr>
        <w:t> </w:t>
      </w:r>
      <w:r>
        <w:rPr>
          <w:color w:val="777776"/>
          <w:w w:val="105"/>
        </w:rPr>
        <w:t>For</w:t>
      </w:r>
      <w:r>
        <w:rPr>
          <w:color w:val="777776"/>
          <w:spacing w:val="-11"/>
          <w:w w:val="105"/>
        </w:rPr>
        <w:t> </w:t>
      </w:r>
      <w:r>
        <w:rPr>
          <w:color w:val="777776"/>
          <w:w w:val="105"/>
        </w:rPr>
        <w:t>instance,</w:t>
      </w:r>
      <w:r>
        <w:rPr>
          <w:color w:val="777776"/>
          <w:spacing w:val="-11"/>
          <w:w w:val="105"/>
        </w:rPr>
        <w:t> </w:t>
      </w:r>
      <w:r>
        <w:rPr>
          <w:color w:val="777776"/>
          <w:w w:val="105"/>
        </w:rPr>
        <w:t>Midmark</w:t>
      </w:r>
      <w:r>
        <w:rPr>
          <w:color w:val="777776"/>
          <w:spacing w:val="-11"/>
          <w:w w:val="105"/>
        </w:rPr>
        <w:t> </w:t>
      </w:r>
      <w:r>
        <w:rPr>
          <w:color w:val="777776"/>
          <w:w w:val="105"/>
        </w:rPr>
        <w:t>was instrumental</w:t>
      </w:r>
      <w:r>
        <w:rPr>
          <w:color w:val="777776"/>
          <w:spacing w:val="-10"/>
          <w:w w:val="105"/>
        </w:rPr>
        <w:t> </w:t>
      </w:r>
      <w:r>
        <w:rPr>
          <w:color w:val="777776"/>
          <w:w w:val="105"/>
        </w:rPr>
        <w:t>in</w:t>
      </w:r>
      <w:r>
        <w:rPr>
          <w:color w:val="777776"/>
          <w:spacing w:val="-10"/>
          <w:w w:val="105"/>
        </w:rPr>
        <w:t> </w:t>
      </w:r>
      <w:r>
        <w:rPr>
          <w:color w:val="777776"/>
          <w:w w:val="105"/>
        </w:rPr>
        <w:t>Peach</w:t>
      </w:r>
      <w:r>
        <w:rPr>
          <w:color w:val="777776"/>
          <w:spacing w:val="-10"/>
          <w:w w:val="105"/>
        </w:rPr>
        <w:t> </w:t>
      </w:r>
      <w:r>
        <w:rPr>
          <w:color w:val="777776"/>
          <w:spacing w:val="-8"/>
          <w:w w:val="105"/>
        </w:rPr>
        <w:t>Tree’s</w:t>
      </w:r>
      <w:r>
        <w:rPr>
          <w:color w:val="777776"/>
          <w:spacing w:val="-10"/>
          <w:w w:val="105"/>
        </w:rPr>
        <w:t> </w:t>
      </w:r>
      <w:r>
        <w:rPr>
          <w:color w:val="777776"/>
          <w:w w:val="105"/>
        </w:rPr>
        <w:t>efforts</w:t>
      </w:r>
      <w:r>
        <w:rPr>
          <w:color w:val="777776"/>
          <w:spacing w:val="-10"/>
          <w:w w:val="105"/>
        </w:rPr>
        <w:t> </w:t>
      </w:r>
      <w:r>
        <w:rPr>
          <w:color w:val="777776"/>
          <w:w w:val="105"/>
        </w:rPr>
        <w:t>to</w:t>
      </w:r>
      <w:r>
        <w:rPr>
          <w:color w:val="777776"/>
          <w:spacing w:val="-10"/>
          <w:w w:val="105"/>
        </w:rPr>
        <w:t> </w:t>
      </w:r>
      <w:r>
        <w:rPr>
          <w:color w:val="777776"/>
          <w:w w:val="105"/>
        </w:rPr>
        <w:t>move</w:t>
      </w:r>
      <w:r>
        <w:rPr>
          <w:color w:val="777776"/>
          <w:spacing w:val="-10"/>
          <w:w w:val="105"/>
        </w:rPr>
        <w:t> </w:t>
      </w:r>
      <w:r>
        <w:rPr>
          <w:color w:val="777776"/>
          <w:w w:val="105"/>
        </w:rPr>
        <w:t>away</w:t>
      </w:r>
      <w:r>
        <w:rPr>
          <w:color w:val="777776"/>
          <w:spacing w:val="-10"/>
          <w:w w:val="105"/>
        </w:rPr>
        <w:t> </w:t>
      </w:r>
      <w:r>
        <w:rPr>
          <w:color w:val="777776"/>
          <w:w w:val="105"/>
        </w:rPr>
        <w:t>from a</w:t>
      </w:r>
      <w:r>
        <w:rPr>
          <w:color w:val="777776"/>
          <w:spacing w:val="-12"/>
          <w:w w:val="105"/>
        </w:rPr>
        <w:t> </w:t>
      </w:r>
      <w:r>
        <w:rPr>
          <w:color w:val="777776"/>
          <w:w w:val="105"/>
        </w:rPr>
        <w:t>centralized</w:t>
      </w:r>
      <w:r>
        <w:rPr>
          <w:color w:val="777776"/>
          <w:spacing w:val="-12"/>
          <w:w w:val="105"/>
        </w:rPr>
        <w:t> </w:t>
      </w:r>
      <w:r>
        <w:rPr>
          <w:color w:val="777776"/>
          <w:w w:val="105"/>
        </w:rPr>
        <w:t>hallway</w:t>
      </w:r>
      <w:r>
        <w:rPr>
          <w:color w:val="777776"/>
          <w:spacing w:val="-12"/>
          <w:w w:val="105"/>
        </w:rPr>
        <w:t> </w:t>
      </w:r>
      <w:r>
        <w:rPr>
          <w:color w:val="777776"/>
          <w:w w:val="105"/>
        </w:rPr>
        <w:t>vitals</w:t>
      </w:r>
      <w:r>
        <w:rPr>
          <w:color w:val="777776"/>
          <w:spacing w:val="-12"/>
          <w:w w:val="105"/>
        </w:rPr>
        <w:t> </w:t>
      </w:r>
      <w:r>
        <w:rPr>
          <w:color w:val="777776"/>
          <w:spacing w:val="-3"/>
          <w:w w:val="105"/>
        </w:rPr>
        <w:t>center.</w:t>
      </w:r>
    </w:p>
    <w:p>
      <w:pPr>
        <w:pStyle w:val="BodyText"/>
      </w:pPr>
    </w:p>
    <w:p>
      <w:pPr>
        <w:pStyle w:val="BodyText"/>
        <w:spacing w:before="5"/>
        <w:rPr>
          <w:sz w:val="23"/>
        </w:rPr>
      </w:pPr>
      <w:r>
        <w:rPr/>
        <w:drawing>
          <wp:anchor distT="0" distB="0" distL="0" distR="0" allowOverlap="1" layoutInCell="1" locked="0" behindDoc="0" simplePos="0" relativeHeight="1264">
            <wp:simplePos x="0" y="0"/>
            <wp:positionH relativeFrom="page">
              <wp:posOffset>4067009</wp:posOffset>
            </wp:positionH>
            <wp:positionV relativeFrom="paragraph">
              <wp:posOffset>204973</wp:posOffset>
            </wp:positionV>
            <wp:extent cx="3040556" cy="2212848"/>
            <wp:effectExtent l="0" t="0" r="0" b="0"/>
            <wp:wrapTopAndBottom/>
            <wp:docPr id="3" name="image4.png" descr=""/>
            <wp:cNvGraphicFramePr>
              <a:graphicFrameLocks noChangeAspect="1"/>
            </wp:cNvGraphicFramePr>
            <a:graphic>
              <a:graphicData uri="http://schemas.openxmlformats.org/drawingml/2006/picture">
                <pic:pic>
                  <pic:nvPicPr>
                    <pic:cNvPr id="4" name="image4.png"/>
                    <pic:cNvPicPr/>
                  </pic:nvPicPr>
                  <pic:blipFill>
                    <a:blip r:embed="rId8" cstate="print"/>
                    <a:stretch>
                      <a:fillRect/>
                    </a:stretch>
                  </pic:blipFill>
                  <pic:spPr>
                    <a:xfrm>
                      <a:off x="0" y="0"/>
                      <a:ext cx="3040556" cy="2212848"/>
                    </a:xfrm>
                    <a:prstGeom prst="rect">
                      <a:avLst/>
                    </a:prstGeom>
                  </pic:spPr>
                </pic:pic>
              </a:graphicData>
            </a:graphic>
          </wp:anchor>
        </w:drawing>
      </w:r>
    </w:p>
    <w:p>
      <w:pPr>
        <w:pStyle w:val="BodyText"/>
        <w:spacing w:before="2"/>
        <w:rPr>
          <w:sz w:val="21"/>
        </w:rPr>
      </w:pPr>
    </w:p>
    <w:p>
      <w:pPr>
        <w:pStyle w:val="BodyText"/>
        <w:spacing w:line="297" w:lineRule="auto"/>
        <w:ind w:left="140" w:right="132"/>
      </w:pPr>
      <w:r>
        <w:rPr>
          <w:color w:val="777776"/>
          <w:w w:val="105"/>
        </w:rPr>
        <w:t>“Our patients really disliked our vitals process, especially being weighed in the public area.We worked with Midmark to consolidate the vitals gathering process</w:t>
      </w:r>
    </w:p>
    <w:p>
      <w:pPr>
        <w:pStyle w:val="BodyText"/>
        <w:spacing w:line="297" w:lineRule="auto" w:before="2"/>
        <w:ind w:left="140" w:right="142"/>
      </w:pPr>
      <w:r>
        <w:rPr>
          <w:color w:val="777776"/>
          <w:w w:val="105"/>
        </w:rPr>
        <w:t>in the exam room. A key part of this is the Midmark 625 Barrier-Free</w:t>
      </w:r>
      <w:r>
        <w:rPr>
          <w:color w:val="777776"/>
          <w:w w:val="105"/>
          <w:position w:val="7"/>
          <w:sz w:val="12"/>
        </w:rPr>
        <w:t>® </w:t>
      </w:r>
      <w:r>
        <w:rPr>
          <w:color w:val="777776"/>
          <w:w w:val="105"/>
        </w:rPr>
        <w:t>examination table with integrated IQscale</w:t>
      </w:r>
      <w:r>
        <w:rPr>
          <w:color w:val="777776"/>
          <w:w w:val="105"/>
          <w:position w:val="7"/>
          <w:sz w:val="12"/>
        </w:rPr>
        <w:t>®</w:t>
      </w:r>
      <w:r>
        <w:rPr>
          <w:color w:val="777776"/>
          <w:w w:val="105"/>
        </w:rPr>
        <w:t>. It’s a great table. We integrated it with our electronic medical records (EMR) without having to spend a lot</w:t>
      </w:r>
    </w:p>
    <w:p>
      <w:pPr>
        <w:pStyle w:val="BodyText"/>
        <w:spacing w:line="297" w:lineRule="auto" w:before="2"/>
        <w:ind w:left="140" w:right="321"/>
        <w:jc w:val="both"/>
      </w:pPr>
      <w:r>
        <w:rPr>
          <w:color w:val="777776"/>
          <w:w w:val="105"/>
        </w:rPr>
        <w:t>of</w:t>
      </w:r>
      <w:r>
        <w:rPr>
          <w:color w:val="777776"/>
          <w:spacing w:val="-9"/>
          <w:w w:val="105"/>
        </w:rPr>
        <w:t> </w:t>
      </w:r>
      <w:r>
        <w:rPr>
          <w:color w:val="777776"/>
          <w:w w:val="105"/>
        </w:rPr>
        <w:t>time</w:t>
      </w:r>
      <w:r>
        <w:rPr>
          <w:color w:val="777776"/>
          <w:spacing w:val="-9"/>
          <w:w w:val="105"/>
        </w:rPr>
        <w:t> </w:t>
      </w:r>
      <w:r>
        <w:rPr>
          <w:color w:val="777776"/>
          <w:w w:val="105"/>
        </w:rPr>
        <w:t>and</w:t>
      </w:r>
      <w:r>
        <w:rPr>
          <w:color w:val="777776"/>
          <w:spacing w:val="-9"/>
          <w:w w:val="105"/>
        </w:rPr>
        <w:t> </w:t>
      </w:r>
      <w:r>
        <w:rPr>
          <w:color w:val="777776"/>
          <w:w w:val="105"/>
        </w:rPr>
        <w:t>money</w:t>
      </w:r>
      <w:r>
        <w:rPr>
          <w:color w:val="777776"/>
          <w:spacing w:val="-9"/>
          <w:w w:val="105"/>
        </w:rPr>
        <w:t> </w:t>
      </w:r>
      <w:r>
        <w:rPr>
          <w:color w:val="777776"/>
          <w:w w:val="105"/>
        </w:rPr>
        <w:t>on</w:t>
      </w:r>
      <w:r>
        <w:rPr>
          <w:color w:val="777776"/>
          <w:spacing w:val="-9"/>
          <w:w w:val="105"/>
        </w:rPr>
        <w:t> </w:t>
      </w:r>
      <w:r>
        <w:rPr>
          <w:color w:val="777776"/>
          <w:w w:val="105"/>
        </w:rPr>
        <w:t>an</w:t>
      </w:r>
      <w:r>
        <w:rPr>
          <w:color w:val="777776"/>
          <w:spacing w:val="-9"/>
          <w:w w:val="105"/>
        </w:rPr>
        <w:t> </w:t>
      </w:r>
      <w:r>
        <w:rPr>
          <w:color w:val="777776"/>
          <w:w w:val="105"/>
        </w:rPr>
        <w:t>interface.</w:t>
      </w:r>
      <w:r>
        <w:rPr>
          <w:color w:val="777776"/>
          <w:spacing w:val="-9"/>
          <w:w w:val="105"/>
        </w:rPr>
        <w:t> </w:t>
      </w:r>
      <w:r>
        <w:rPr>
          <w:color w:val="777776"/>
          <w:w w:val="105"/>
        </w:rPr>
        <w:t>Now</w:t>
      </w:r>
      <w:r>
        <w:rPr>
          <w:color w:val="777776"/>
          <w:spacing w:val="-9"/>
          <w:w w:val="105"/>
        </w:rPr>
        <w:t> </w:t>
      </w:r>
      <w:r>
        <w:rPr>
          <w:color w:val="777776"/>
          <w:w w:val="105"/>
        </w:rPr>
        <w:t>patients</w:t>
      </w:r>
      <w:r>
        <w:rPr>
          <w:color w:val="777776"/>
          <w:spacing w:val="-9"/>
          <w:w w:val="105"/>
        </w:rPr>
        <w:t> </w:t>
      </w:r>
      <w:r>
        <w:rPr>
          <w:color w:val="777776"/>
          <w:w w:val="105"/>
        </w:rPr>
        <w:t>come in,</w:t>
      </w:r>
      <w:r>
        <w:rPr>
          <w:color w:val="777776"/>
          <w:spacing w:val="-8"/>
          <w:w w:val="105"/>
        </w:rPr>
        <w:t> </w:t>
      </w:r>
      <w:r>
        <w:rPr>
          <w:color w:val="777776"/>
          <w:w w:val="105"/>
        </w:rPr>
        <w:t>get</w:t>
      </w:r>
      <w:r>
        <w:rPr>
          <w:color w:val="777776"/>
          <w:spacing w:val="-8"/>
          <w:w w:val="105"/>
        </w:rPr>
        <w:t> </w:t>
      </w:r>
      <w:r>
        <w:rPr>
          <w:color w:val="777776"/>
          <w:w w:val="105"/>
        </w:rPr>
        <w:t>on</w:t>
      </w:r>
      <w:r>
        <w:rPr>
          <w:color w:val="777776"/>
          <w:spacing w:val="-8"/>
          <w:w w:val="105"/>
        </w:rPr>
        <w:t> </w:t>
      </w:r>
      <w:r>
        <w:rPr>
          <w:color w:val="777776"/>
          <w:w w:val="105"/>
        </w:rPr>
        <w:t>the</w:t>
      </w:r>
      <w:r>
        <w:rPr>
          <w:color w:val="777776"/>
          <w:spacing w:val="-8"/>
          <w:w w:val="105"/>
        </w:rPr>
        <w:t> </w:t>
      </w:r>
      <w:r>
        <w:rPr>
          <w:color w:val="777776"/>
          <w:w w:val="105"/>
        </w:rPr>
        <w:t>table,</w:t>
      </w:r>
      <w:r>
        <w:rPr>
          <w:color w:val="777776"/>
          <w:spacing w:val="-8"/>
          <w:w w:val="105"/>
        </w:rPr>
        <w:t> </w:t>
      </w:r>
      <w:r>
        <w:rPr>
          <w:color w:val="777776"/>
          <w:w w:val="105"/>
        </w:rPr>
        <w:t>and</w:t>
      </w:r>
      <w:r>
        <w:rPr>
          <w:color w:val="777776"/>
          <w:spacing w:val="-8"/>
          <w:w w:val="105"/>
        </w:rPr>
        <w:t> </w:t>
      </w:r>
      <w:r>
        <w:rPr>
          <w:color w:val="777776"/>
          <w:w w:val="105"/>
        </w:rPr>
        <w:t>we</w:t>
      </w:r>
      <w:r>
        <w:rPr>
          <w:color w:val="777776"/>
          <w:spacing w:val="-8"/>
          <w:w w:val="105"/>
        </w:rPr>
        <w:t> </w:t>
      </w:r>
      <w:r>
        <w:rPr>
          <w:color w:val="777776"/>
          <w:w w:val="105"/>
        </w:rPr>
        <w:t>can</w:t>
      </w:r>
      <w:r>
        <w:rPr>
          <w:color w:val="777776"/>
          <w:spacing w:val="-8"/>
          <w:w w:val="105"/>
        </w:rPr>
        <w:t> </w:t>
      </w:r>
      <w:r>
        <w:rPr>
          <w:color w:val="777776"/>
          <w:w w:val="105"/>
        </w:rPr>
        <w:t>take</w:t>
      </w:r>
      <w:r>
        <w:rPr>
          <w:color w:val="777776"/>
          <w:spacing w:val="-8"/>
          <w:w w:val="105"/>
        </w:rPr>
        <w:t> </w:t>
      </w:r>
      <w:r>
        <w:rPr>
          <w:color w:val="777776"/>
          <w:w w:val="105"/>
        </w:rPr>
        <w:t>all</w:t>
      </w:r>
      <w:r>
        <w:rPr>
          <w:color w:val="777776"/>
          <w:spacing w:val="-8"/>
          <w:w w:val="105"/>
        </w:rPr>
        <w:t> </w:t>
      </w:r>
      <w:r>
        <w:rPr>
          <w:color w:val="777776"/>
          <w:w w:val="105"/>
        </w:rPr>
        <w:t>their</w:t>
      </w:r>
      <w:r>
        <w:rPr>
          <w:color w:val="777776"/>
          <w:spacing w:val="-8"/>
          <w:w w:val="105"/>
        </w:rPr>
        <w:t> </w:t>
      </w:r>
      <w:r>
        <w:rPr>
          <w:color w:val="777776"/>
          <w:w w:val="105"/>
        </w:rPr>
        <w:t>vitals</w:t>
      </w:r>
      <w:r>
        <w:rPr>
          <w:color w:val="777776"/>
          <w:spacing w:val="-8"/>
          <w:w w:val="105"/>
        </w:rPr>
        <w:t> </w:t>
      </w:r>
      <w:r>
        <w:rPr>
          <w:color w:val="777776"/>
          <w:w w:val="105"/>
        </w:rPr>
        <w:t>from there.</w:t>
      </w:r>
      <w:r>
        <w:rPr>
          <w:color w:val="777776"/>
          <w:spacing w:val="-10"/>
          <w:w w:val="105"/>
        </w:rPr>
        <w:t> </w:t>
      </w:r>
      <w:r>
        <w:rPr>
          <w:color w:val="777776"/>
          <w:w w:val="105"/>
        </w:rPr>
        <w:t>We</w:t>
      </w:r>
      <w:r>
        <w:rPr>
          <w:color w:val="777776"/>
          <w:spacing w:val="-10"/>
          <w:w w:val="105"/>
        </w:rPr>
        <w:t> </w:t>
      </w:r>
      <w:r>
        <w:rPr>
          <w:color w:val="777776"/>
          <w:w w:val="105"/>
        </w:rPr>
        <w:t>can</w:t>
      </w:r>
      <w:r>
        <w:rPr>
          <w:color w:val="777776"/>
          <w:spacing w:val="-10"/>
          <w:w w:val="105"/>
        </w:rPr>
        <w:t> </w:t>
      </w:r>
      <w:r>
        <w:rPr>
          <w:color w:val="777776"/>
          <w:w w:val="105"/>
        </w:rPr>
        <w:t>even</w:t>
      </w:r>
      <w:r>
        <w:rPr>
          <w:color w:val="777776"/>
          <w:spacing w:val="-10"/>
          <w:w w:val="105"/>
        </w:rPr>
        <w:t> </w:t>
      </w:r>
      <w:r>
        <w:rPr>
          <w:color w:val="777776"/>
          <w:w w:val="105"/>
        </w:rPr>
        <w:t>take</w:t>
      </w:r>
      <w:r>
        <w:rPr>
          <w:color w:val="777776"/>
          <w:spacing w:val="-10"/>
          <w:w w:val="105"/>
        </w:rPr>
        <w:t> </w:t>
      </w:r>
      <w:r>
        <w:rPr>
          <w:color w:val="777776"/>
          <w:w w:val="105"/>
        </w:rPr>
        <w:t>their</w:t>
      </w:r>
      <w:r>
        <w:rPr>
          <w:color w:val="777776"/>
          <w:spacing w:val="-10"/>
          <w:w w:val="105"/>
        </w:rPr>
        <w:t> </w:t>
      </w:r>
      <w:r>
        <w:rPr>
          <w:color w:val="777776"/>
          <w:w w:val="105"/>
        </w:rPr>
        <w:t>weight</w:t>
      </w:r>
      <w:r>
        <w:rPr>
          <w:color w:val="777776"/>
          <w:spacing w:val="-10"/>
          <w:w w:val="105"/>
        </w:rPr>
        <w:t> </w:t>
      </w:r>
      <w:r>
        <w:rPr>
          <w:color w:val="777776"/>
          <w:w w:val="105"/>
        </w:rPr>
        <w:t>with</w:t>
      </w:r>
      <w:r>
        <w:rPr>
          <w:color w:val="777776"/>
          <w:spacing w:val="-10"/>
          <w:w w:val="105"/>
        </w:rPr>
        <w:t> </w:t>
      </w:r>
      <w:r>
        <w:rPr>
          <w:color w:val="777776"/>
          <w:w w:val="105"/>
        </w:rPr>
        <w:t>the</w:t>
      </w:r>
      <w:r>
        <w:rPr>
          <w:color w:val="777776"/>
          <w:spacing w:val="-10"/>
          <w:w w:val="105"/>
        </w:rPr>
        <w:t> </w:t>
      </w:r>
      <w:r>
        <w:rPr>
          <w:color w:val="777776"/>
          <w:w w:val="105"/>
        </w:rPr>
        <w:t>table</w:t>
      </w:r>
    </w:p>
    <w:p>
      <w:pPr>
        <w:pStyle w:val="BodyText"/>
        <w:spacing w:line="297" w:lineRule="auto" w:before="2"/>
        <w:ind w:left="140" w:right="464"/>
      </w:pPr>
      <w:r>
        <w:rPr>
          <w:color w:val="777776"/>
          <w:w w:val="105"/>
        </w:rPr>
        <w:t>and automatically transfer into our EMR – eliminating transcription errors and ensuring patient privacy.”</w:t>
      </w:r>
    </w:p>
    <w:p>
      <w:pPr>
        <w:spacing w:after="0" w:line="297" w:lineRule="auto"/>
        <w:sectPr>
          <w:type w:val="continuous"/>
          <w:pgSz w:w="12240" w:h="15840"/>
          <w:pgMar w:top="2740" w:bottom="1300" w:left="580" w:right="620"/>
          <w:cols w:num="2" w:equalWidth="0">
            <w:col w:w="5239" w:space="445"/>
            <w:col w:w="5356"/>
          </w:cols>
        </w:sectPr>
      </w:pPr>
    </w:p>
    <w:p>
      <w:pPr>
        <w:pStyle w:val="BodyText"/>
        <w:spacing w:before="5"/>
        <w:rPr>
          <w:sz w:val="26"/>
        </w:rPr>
      </w:pPr>
    </w:p>
    <w:p>
      <w:pPr>
        <w:spacing w:after="0"/>
        <w:rPr>
          <w:sz w:val="26"/>
        </w:rPr>
        <w:sectPr>
          <w:headerReference w:type="default" r:id="rId9"/>
          <w:footerReference w:type="default" r:id="rId10"/>
          <w:pgSz w:w="12240" w:h="15840"/>
          <w:pgMar w:header="720" w:footer="0" w:top="2740" w:bottom="0" w:left="580" w:right="600"/>
        </w:sectPr>
      </w:pPr>
    </w:p>
    <w:p>
      <w:pPr>
        <w:spacing w:before="96"/>
        <w:ind w:left="140" w:right="0" w:firstLine="0"/>
        <w:jc w:val="left"/>
        <w:rPr>
          <w:sz w:val="27"/>
        </w:rPr>
      </w:pPr>
      <w:r>
        <w:rPr>
          <w:color w:val="71A7BE"/>
          <w:sz w:val="27"/>
        </w:rPr>
        <w:t>ONE LESS THING TO WORRY ABOUT</w:t>
      </w:r>
    </w:p>
    <w:p>
      <w:pPr>
        <w:pStyle w:val="Heading2"/>
        <w:spacing w:line="276" w:lineRule="auto" w:before="79"/>
        <w:ind w:right="0"/>
      </w:pPr>
      <w:r>
        <w:rPr>
          <w:color w:val="777776"/>
        </w:rPr>
        <w:t>For Stone, partnering with Midmark means he has one less thing to worry about during  projects.</w:t>
      </w:r>
    </w:p>
    <w:p>
      <w:pPr>
        <w:pStyle w:val="BodyText"/>
        <w:spacing w:before="3"/>
        <w:rPr>
          <w:sz w:val="24"/>
        </w:rPr>
      </w:pPr>
    </w:p>
    <w:p>
      <w:pPr>
        <w:spacing w:line="276" w:lineRule="auto" w:before="0"/>
        <w:ind w:left="140" w:right="132" w:firstLine="0"/>
        <w:jc w:val="left"/>
        <w:rPr>
          <w:sz w:val="21"/>
        </w:rPr>
      </w:pPr>
      <w:r>
        <w:rPr>
          <w:color w:val="777776"/>
          <w:sz w:val="21"/>
        </w:rPr>
        <w:t>“I’ve worked with other vendors who have not been nearly as involved in the exam room design phase as Midmark,” said Stone. “The Midmark team knows our clinics and what we are trying to accomplish. They understand how we use the equipment and are able  to tell us what will and won’t work based on our needs, facility and the type of equipment and casework  we</w:t>
      </w:r>
      <w:r>
        <w:rPr>
          <w:color w:val="777776"/>
          <w:spacing w:val="-20"/>
          <w:sz w:val="21"/>
        </w:rPr>
        <w:t> </w:t>
      </w:r>
      <w:r>
        <w:rPr>
          <w:color w:val="777776"/>
          <w:sz w:val="21"/>
        </w:rPr>
        <w:t>want.</w:t>
      </w:r>
    </w:p>
    <w:p>
      <w:pPr>
        <w:pStyle w:val="BodyText"/>
        <w:spacing w:before="3"/>
        <w:rPr>
          <w:sz w:val="24"/>
        </w:rPr>
      </w:pPr>
    </w:p>
    <w:p>
      <w:pPr>
        <w:spacing w:line="276" w:lineRule="auto" w:before="0"/>
        <w:ind w:left="140" w:right="105" w:firstLine="0"/>
        <w:jc w:val="left"/>
        <w:rPr>
          <w:sz w:val="21"/>
        </w:rPr>
      </w:pPr>
      <w:r>
        <w:rPr>
          <w:color w:val="777776"/>
          <w:sz w:val="21"/>
        </w:rPr>
        <w:t>“I spend very little time worrying about how the project is progressing – I meet them at the site, we walk it, measure it and </w:t>
      </w:r>
      <w:r>
        <w:rPr>
          <w:color w:val="777776"/>
          <w:spacing w:val="-6"/>
          <w:sz w:val="21"/>
        </w:rPr>
        <w:t>it’s </w:t>
      </w:r>
      <w:r>
        <w:rPr>
          <w:color w:val="777776"/>
          <w:sz w:val="21"/>
        </w:rPr>
        <w:t>done. They are super easy to work with and invest time and effort to really understand   our</w:t>
      </w:r>
      <w:r>
        <w:rPr>
          <w:color w:val="777776"/>
          <w:spacing w:val="10"/>
          <w:sz w:val="21"/>
        </w:rPr>
        <w:t> </w:t>
      </w:r>
      <w:r>
        <w:rPr>
          <w:color w:val="777776"/>
          <w:sz w:val="21"/>
        </w:rPr>
        <w:t>needs</w:t>
      </w:r>
      <w:r>
        <w:rPr>
          <w:color w:val="777776"/>
          <w:spacing w:val="10"/>
          <w:sz w:val="21"/>
        </w:rPr>
        <w:t> </w:t>
      </w:r>
      <w:r>
        <w:rPr>
          <w:color w:val="777776"/>
          <w:sz w:val="21"/>
        </w:rPr>
        <w:t>and</w:t>
      </w:r>
      <w:r>
        <w:rPr>
          <w:color w:val="777776"/>
          <w:spacing w:val="10"/>
          <w:sz w:val="21"/>
        </w:rPr>
        <w:t> </w:t>
      </w:r>
      <w:r>
        <w:rPr>
          <w:color w:val="777776"/>
          <w:sz w:val="21"/>
        </w:rPr>
        <w:t>help</w:t>
      </w:r>
      <w:r>
        <w:rPr>
          <w:color w:val="777776"/>
          <w:spacing w:val="10"/>
          <w:sz w:val="21"/>
        </w:rPr>
        <w:t> </w:t>
      </w:r>
      <w:r>
        <w:rPr>
          <w:color w:val="777776"/>
          <w:sz w:val="21"/>
        </w:rPr>
        <w:t>us</w:t>
      </w:r>
      <w:r>
        <w:rPr>
          <w:color w:val="777776"/>
          <w:spacing w:val="10"/>
          <w:sz w:val="21"/>
        </w:rPr>
        <w:t> </w:t>
      </w:r>
      <w:r>
        <w:rPr>
          <w:color w:val="777776"/>
          <w:sz w:val="21"/>
        </w:rPr>
        <w:t>make</w:t>
      </w:r>
      <w:r>
        <w:rPr>
          <w:color w:val="777776"/>
          <w:spacing w:val="10"/>
          <w:sz w:val="21"/>
        </w:rPr>
        <w:t> </w:t>
      </w:r>
      <w:r>
        <w:rPr>
          <w:color w:val="777776"/>
          <w:sz w:val="21"/>
        </w:rPr>
        <w:t>the</w:t>
      </w:r>
      <w:r>
        <w:rPr>
          <w:color w:val="777776"/>
          <w:spacing w:val="10"/>
          <w:sz w:val="21"/>
        </w:rPr>
        <w:t> </w:t>
      </w:r>
      <w:r>
        <w:rPr>
          <w:color w:val="777776"/>
          <w:sz w:val="21"/>
        </w:rPr>
        <w:t>right</w:t>
      </w:r>
      <w:r>
        <w:rPr>
          <w:color w:val="777776"/>
          <w:spacing w:val="10"/>
          <w:sz w:val="21"/>
        </w:rPr>
        <w:t> </w:t>
      </w:r>
      <w:r>
        <w:rPr>
          <w:color w:val="777776"/>
          <w:sz w:val="21"/>
        </w:rPr>
        <w:t>decisions.</w:t>
      </w:r>
    </w:p>
    <w:p>
      <w:pPr>
        <w:spacing w:line="276" w:lineRule="auto" w:before="119"/>
        <w:ind w:left="140" w:right="123" w:firstLine="0"/>
        <w:jc w:val="left"/>
        <w:rPr>
          <w:sz w:val="21"/>
        </w:rPr>
      </w:pPr>
      <w:r>
        <w:rPr/>
        <w:br w:type="column"/>
      </w:r>
      <w:r>
        <w:rPr>
          <w:color w:val="777776"/>
          <w:sz w:val="21"/>
        </w:rPr>
        <w:t>“When our patients walk into one of our fully refinished clinics, they are pleasantly overwhelmed with the environment and are eager to come back. Our</w:t>
      </w:r>
    </w:p>
    <w:p>
      <w:pPr>
        <w:spacing w:line="276" w:lineRule="auto" w:before="2"/>
        <w:ind w:left="140" w:right="558" w:firstLine="0"/>
        <w:jc w:val="both"/>
        <w:rPr>
          <w:sz w:val="21"/>
        </w:rPr>
      </w:pPr>
      <w:r>
        <w:rPr>
          <w:color w:val="777776"/>
          <w:sz w:val="21"/>
        </w:rPr>
        <w:t>clinics and the equipment we have show them that they deserve the same level of care and Interaction as someone who goes to a private practice.</w:t>
      </w:r>
    </w:p>
    <w:p>
      <w:pPr>
        <w:pStyle w:val="BodyText"/>
        <w:spacing w:before="11"/>
        <w:rPr>
          <w:sz w:val="25"/>
        </w:rPr>
      </w:pPr>
    </w:p>
    <w:p>
      <w:pPr>
        <w:spacing w:line="295" w:lineRule="auto" w:before="1"/>
        <w:ind w:left="140" w:right="469" w:firstLine="0"/>
        <w:jc w:val="left"/>
        <w:rPr>
          <w:sz w:val="21"/>
        </w:rPr>
      </w:pPr>
      <w:r>
        <w:rPr>
          <w:color w:val="777776"/>
          <w:sz w:val="21"/>
        </w:rPr>
        <w:t>“When our patients are comfortable, they feel they are being listened to and cared for. We consistently receive high patient satisfaction scores and positive</w:t>
      </w:r>
    </w:p>
    <w:p>
      <w:pPr>
        <w:spacing w:line="295" w:lineRule="auto" w:before="1"/>
        <w:ind w:left="140" w:right="123" w:firstLine="0"/>
        <w:jc w:val="left"/>
        <w:rPr>
          <w:sz w:val="21"/>
        </w:rPr>
      </w:pPr>
      <w:r>
        <w:rPr>
          <w:color w:val="777776"/>
          <w:sz w:val="21"/>
        </w:rPr>
        <w:t>feedback. They are more open to being compliant with recommendations to improve their health. They keep their appointments and encourage others to do so.</w:t>
      </w:r>
    </w:p>
    <w:p>
      <w:pPr>
        <w:spacing w:line="295" w:lineRule="auto" w:before="1"/>
        <w:ind w:left="140" w:right="731" w:firstLine="0"/>
        <w:jc w:val="left"/>
        <w:rPr>
          <w:sz w:val="21"/>
        </w:rPr>
      </w:pPr>
      <w:r>
        <w:rPr/>
        <w:pict>
          <v:group style="position:absolute;margin-left:320.849396pt;margin-top:39.343227pt;width:236.25pt;height:310.6pt;mso-position-horizontal-relative:page;mso-position-vertical-relative:paragraph;z-index:1552" coordorigin="6417,787" coordsize="4725,6212">
            <v:shape style="position:absolute;left:6416;top:786;width:4725;height:6212" coordorigin="6417,787" coordsize="4725,6212" path="m10985,787l6573,787,6483,789,6437,806,6419,853,6417,943,6417,6842,6419,6933,6437,6979,6483,6996,6573,6999,10985,6999,11075,6996,11122,6979,11139,6933,11141,6842,11141,943,11139,853,11122,806,11075,789,10985,787xe" filled="true" fillcolor="#6fa8bf" stroked="false">
              <v:path arrowok="t"/>
              <v:fill type="solid"/>
            </v:shape>
            <v:shape style="position:absolute;left:6984;top:1844;width:3723;height:692" type="#_x0000_t202" filled="false" stroked="false">
              <v:textbox inset="0,0,0,0">
                <w:txbxContent>
                  <w:p>
                    <w:pPr>
                      <w:spacing w:line="689" w:lineRule="exact" w:before="0"/>
                      <w:ind w:left="0" w:right="0" w:firstLine="0"/>
                      <w:jc w:val="left"/>
                      <w:rPr>
                        <w:sz w:val="18"/>
                      </w:rPr>
                    </w:pPr>
                    <w:r>
                      <w:rPr>
                        <w:color w:val="231F20"/>
                        <w:position w:val="-9"/>
                        <w:sz w:val="58"/>
                      </w:rPr>
                      <w:t>·</w:t>
                    </w:r>
                    <w:r>
                      <w:rPr>
                        <w:color w:val="231F20"/>
                        <w:spacing w:val="-84"/>
                        <w:position w:val="-9"/>
                        <w:sz w:val="58"/>
                      </w:rPr>
                      <w:t> </w:t>
                    </w:r>
                    <w:r>
                      <w:rPr>
                        <w:color w:val="231F20"/>
                        <w:spacing w:val="-4"/>
                        <w:sz w:val="18"/>
                      </w:rPr>
                      <w:t>Midmark </w:t>
                    </w:r>
                    <w:r>
                      <w:rPr>
                        <w:color w:val="231F20"/>
                        <w:spacing w:val="-3"/>
                        <w:sz w:val="18"/>
                      </w:rPr>
                      <w:t>625 </w:t>
                    </w:r>
                    <w:r>
                      <w:rPr>
                        <w:color w:val="231F20"/>
                        <w:spacing w:val="-4"/>
                        <w:sz w:val="18"/>
                      </w:rPr>
                      <w:t>Barrier-Free</w:t>
                    </w:r>
                    <w:r>
                      <w:rPr>
                        <w:color w:val="231F20"/>
                        <w:spacing w:val="-4"/>
                        <w:position w:val="6"/>
                        <w:sz w:val="10"/>
                      </w:rPr>
                      <w:t>® </w:t>
                    </w:r>
                    <w:r>
                      <w:rPr>
                        <w:color w:val="231F20"/>
                        <w:sz w:val="18"/>
                      </w:rPr>
                      <w:t>examination tables</w:t>
                    </w:r>
                  </w:p>
                </w:txbxContent>
              </v:textbox>
              <w10:wrap type="none"/>
            </v:shape>
            <v:shape style="position:absolute;left:6984;top:2313;width:2712;height:692" type="#_x0000_t202" filled="false" stroked="false">
              <v:textbox inset="0,0,0,0">
                <w:txbxContent>
                  <w:p>
                    <w:pPr>
                      <w:spacing w:line="689" w:lineRule="exact" w:before="0"/>
                      <w:ind w:left="0" w:right="0" w:firstLine="0"/>
                      <w:jc w:val="left"/>
                      <w:rPr>
                        <w:sz w:val="18"/>
                      </w:rPr>
                    </w:pPr>
                    <w:r>
                      <w:rPr>
                        <w:color w:val="231F20"/>
                        <w:position w:val="-9"/>
                        <w:sz w:val="58"/>
                      </w:rPr>
                      <w:t>·</w:t>
                    </w:r>
                    <w:r>
                      <w:rPr>
                        <w:color w:val="231F20"/>
                        <w:spacing w:val="-104"/>
                        <w:position w:val="-9"/>
                        <w:sz w:val="58"/>
                      </w:rPr>
                      <w:t> </w:t>
                    </w:r>
                    <w:r>
                      <w:rPr>
                        <w:color w:val="231F20"/>
                        <w:sz w:val="18"/>
                      </w:rPr>
                      <w:t>Wall mounted IQvitals</w:t>
                    </w:r>
                    <w:r>
                      <w:rPr>
                        <w:color w:val="231F20"/>
                        <w:position w:val="6"/>
                        <w:sz w:val="10"/>
                      </w:rPr>
                      <w:t>® </w:t>
                    </w:r>
                    <w:r>
                      <w:rPr>
                        <w:color w:val="231F20"/>
                        <w:sz w:val="18"/>
                      </w:rPr>
                      <w:t>monitors</w:t>
                    </w:r>
                  </w:p>
                </w:txbxContent>
              </v:textbox>
              <w10:wrap type="none"/>
            </v:shape>
            <v:shape style="position:absolute;left:6984;top:2782;width:2448;height:692" type="#_x0000_t202" filled="false" stroked="false">
              <v:textbox inset="0,0,0,0">
                <w:txbxContent>
                  <w:p>
                    <w:pPr>
                      <w:spacing w:line="689" w:lineRule="exact" w:before="0"/>
                      <w:ind w:left="0" w:right="0" w:firstLine="0"/>
                      <w:jc w:val="left"/>
                      <w:rPr>
                        <w:sz w:val="18"/>
                      </w:rPr>
                    </w:pPr>
                    <w:r>
                      <w:rPr>
                        <w:color w:val="231F20"/>
                        <w:position w:val="-9"/>
                        <w:sz w:val="58"/>
                      </w:rPr>
                      <w:t>·</w:t>
                    </w:r>
                    <w:r>
                      <w:rPr>
                        <w:color w:val="231F20"/>
                        <w:spacing w:val="-102"/>
                        <w:position w:val="-9"/>
                        <w:sz w:val="58"/>
                      </w:rPr>
                      <w:t> </w:t>
                    </w:r>
                    <w:r>
                      <w:rPr>
                        <w:color w:val="231F20"/>
                        <w:sz w:val="18"/>
                      </w:rPr>
                      <w:t>Care Exchange</w:t>
                    </w:r>
                    <w:r>
                      <w:rPr>
                        <w:color w:val="231F20"/>
                        <w:position w:val="6"/>
                        <w:sz w:val="10"/>
                      </w:rPr>
                      <w:t>® </w:t>
                    </w:r>
                    <w:r>
                      <w:rPr>
                        <w:color w:val="231F20"/>
                        <w:sz w:val="18"/>
                      </w:rPr>
                      <w:t>workstation</w:t>
                    </w:r>
                  </w:p>
                </w:txbxContent>
              </v:textbox>
              <w10:wrap type="none"/>
            </v:shape>
            <v:shape style="position:absolute;left:6984;top:3250;width:1854;height:692" type="#_x0000_t202" filled="false" stroked="false">
              <v:textbox inset="0,0,0,0">
                <w:txbxContent>
                  <w:p>
                    <w:pPr>
                      <w:spacing w:line="689" w:lineRule="exact" w:before="0"/>
                      <w:ind w:left="0" w:right="0" w:firstLine="0"/>
                      <w:jc w:val="left"/>
                      <w:rPr>
                        <w:sz w:val="18"/>
                      </w:rPr>
                    </w:pPr>
                    <w:r>
                      <w:rPr>
                        <w:color w:val="231F20"/>
                        <w:position w:val="-9"/>
                        <w:sz w:val="58"/>
                      </w:rPr>
                      <w:t>·</w:t>
                    </w:r>
                    <w:r>
                      <w:rPr>
                        <w:color w:val="231F20"/>
                        <w:spacing w:val="-101"/>
                        <w:position w:val="-9"/>
                        <w:sz w:val="58"/>
                      </w:rPr>
                      <w:t> </w:t>
                    </w:r>
                    <w:r>
                      <w:rPr>
                        <w:color w:val="231F20"/>
                        <w:sz w:val="18"/>
                      </w:rPr>
                      <w:t>Synthesis</w:t>
                    </w:r>
                    <w:r>
                      <w:rPr>
                        <w:color w:val="231F20"/>
                        <w:position w:val="6"/>
                        <w:sz w:val="10"/>
                      </w:rPr>
                      <w:t>® </w:t>
                    </w:r>
                    <w:r>
                      <w:rPr>
                        <w:color w:val="231F20"/>
                        <w:sz w:val="18"/>
                      </w:rPr>
                      <w:t>casework</w:t>
                    </w:r>
                  </w:p>
                </w:txbxContent>
              </v:textbox>
              <w10:wrap type="none"/>
            </v:shape>
            <v:shape style="position:absolute;left:6984;top:3719;width:789;height:692" type="#_x0000_t202" filled="false" stroked="false">
              <v:textbox inset="0,0,0,0">
                <w:txbxContent>
                  <w:p>
                    <w:pPr>
                      <w:spacing w:line="689" w:lineRule="exact" w:before="0"/>
                      <w:ind w:left="0" w:right="0" w:firstLine="0"/>
                      <w:jc w:val="left"/>
                      <w:rPr>
                        <w:sz w:val="10"/>
                      </w:rPr>
                    </w:pPr>
                    <w:r>
                      <w:rPr>
                        <w:color w:val="231F20"/>
                        <w:position w:val="-9"/>
                        <w:sz w:val="58"/>
                      </w:rPr>
                      <w:t>·</w:t>
                    </w:r>
                    <w:r>
                      <w:rPr>
                        <w:color w:val="231F20"/>
                        <w:spacing w:val="-96"/>
                        <w:position w:val="-9"/>
                        <w:sz w:val="58"/>
                      </w:rPr>
                      <w:t> </w:t>
                    </w:r>
                    <w:r>
                      <w:rPr>
                        <w:color w:val="231F20"/>
                        <w:sz w:val="18"/>
                      </w:rPr>
                      <w:t>IQecg</w:t>
                    </w:r>
                    <w:r>
                      <w:rPr>
                        <w:color w:val="231F20"/>
                        <w:position w:val="6"/>
                        <w:sz w:val="10"/>
                      </w:rPr>
                      <w:t>®</w:t>
                    </w:r>
                  </w:p>
                </w:txbxContent>
              </v:textbox>
              <w10:wrap type="none"/>
            </v:shape>
            <v:shape style="position:absolute;left:6984;top:4187;width:879;height:692" type="#_x0000_t202" filled="false" stroked="false">
              <v:textbox inset="0,0,0,0">
                <w:txbxContent>
                  <w:p>
                    <w:pPr>
                      <w:spacing w:line="689" w:lineRule="exact" w:before="0"/>
                      <w:ind w:left="0" w:right="0" w:firstLine="0"/>
                      <w:jc w:val="left"/>
                      <w:rPr>
                        <w:sz w:val="10"/>
                      </w:rPr>
                    </w:pPr>
                    <w:r>
                      <w:rPr>
                        <w:color w:val="231F20"/>
                        <w:position w:val="-9"/>
                        <w:sz w:val="58"/>
                      </w:rPr>
                      <w:t>·</w:t>
                    </w:r>
                    <w:r>
                      <w:rPr>
                        <w:color w:val="231F20"/>
                        <w:spacing w:val="-99"/>
                        <w:position w:val="-9"/>
                        <w:sz w:val="58"/>
                      </w:rPr>
                      <w:t> </w:t>
                    </w:r>
                    <w:r>
                      <w:rPr>
                        <w:color w:val="231F20"/>
                        <w:sz w:val="18"/>
                      </w:rPr>
                      <w:t>IQspiro</w:t>
                    </w:r>
                    <w:r>
                      <w:rPr>
                        <w:color w:val="231F20"/>
                        <w:position w:val="6"/>
                        <w:sz w:val="10"/>
                      </w:rPr>
                      <w:t>®</w:t>
                    </w:r>
                  </w:p>
                </w:txbxContent>
              </v:textbox>
              <w10:wrap type="none"/>
            </v:shape>
            <v:shape style="position:absolute;left:6984;top:4656;width:2317;height:692" type="#_x0000_t202" filled="false" stroked="false">
              <v:textbox inset="0,0,0,0">
                <w:txbxContent>
                  <w:p>
                    <w:pPr>
                      <w:spacing w:line="689" w:lineRule="exact" w:before="0"/>
                      <w:ind w:left="0" w:right="0" w:firstLine="0"/>
                      <w:jc w:val="left"/>
                      <w:rPr>
                        <w:sz w:val="18"/>
                      </w:rPr>
                    </w:pPr>
                    <w:r>
                      <w:rPr>
                        <w:color w:val="231F20"/>
                        <w:position w:val="-9"/>
                        <w:sz w:val="58"/>
                      </w:rPr>
                      <w:t>·</w:t>
                    </w:r>
                    <w:r>
                      <w:rPr>
                        <w:color w:val="231F20"/>
                        <w:spacing w:val="-92"/>
                        <w:position w:val="-9"/>
                        <w:sz w:val="58"/>
                      </w:rPr>
                      <w:t> </w:t>
                    </w:r>
                    <w:r>
                      <w:rPr>
                        <w:color w:val="231F20"/>
                        <w:sz w:val="18"/>
                      </w:rPr>
                      <w:t>Ritter 253 LED exam lights</w:t>
                    </w:r>
                  </w:p>
                </w:txbxContent>
              </v:textbox>
              <w10:wrap type="none"/>
            </v:shape>
            <v:shape style="position:absolute;left:6984;top:5124;width:1972;height:692" type="#_x0000_t202" filled="false" stroked="false">
              <v:textbox inset="0,0,0,0">
                <w:txbxContent>
                  <w:p>
                    <w:pPr>
                      <w:spacing w:line="689" w:lineRule="exact" w:before="0"/>
                      <w:ind w:left="0" w:right="0" w:firstLine="0"/>
                      <w:jc w:val="left"/>
                      <w:rPr>
                        <w:sz w:val="18"/>
                      </w:rPr>
                    </w:pPr>
                    <w:r>
                      <w:rPr>
                        <w:color w:val="231F20"/>
                        <w:position w:val="-9"/>
                        <w:sz w:val="58"/>
                      </w:rPr>
                      <w:t>·</w:t>
                    </w:r>
                    <w:r>
                      <w:rPr>
                        <w:color w:val="231F20"/>
                        <w:spacing w:val="-94"/>
                        <w:position w:val="-9"/>
                        <w:sz w:val="58"/>
                      </w:rPr>
                      <w:t> </w:t>
                    </w:r>
                    <w:r>
                      <w:rPr>
                        <w:color w:val="231F20"/>
                        <w:sz w:val="18"/>
                      </w:rPr>
                      <w:t>Ritter 272 air lift stools</w:t>
                    </w:r>
                  </w:p>
                </w:txbxContent>
              </v:textbox>
              <w10:wrap type="none"/>
            </v:shape>
            <v:shape style="position:absolute;left:6984;top:5593;width:2982;height:692" type="#_x0000_t202" filled="false" stroked="false">
              <v:textbox inset="0,0,0,0">
                <w:txbxContent>
                  <w:p>
                    <w:pPr>
                      <w:spacing w:line="689" w:lineRule="exact" w:before="0"/>
                      <w:ind w:left="0" w:right="0" w:firstLine="0"/>
                      <w:jc w:val="left"/>
                      <w:rPr>
                        <w:sz w:val="18"/>
                      </w:rPr>
                    </w:pPr>
                    <w:r>
                      <w:rPr>
                        <w:color w:val="231F20"/>
                        <w:position w:val="-9"/>
                        <w:sz w:val="58"/>
                      </w:rPr>
                      <w:t>·</w:t>
                    </w:r>
                    <w:r>
                      <w:rPr>
                        <w:color w:val="231F20"/>
                        <w:spacing w:val="-88"/>
                        <w:position w:val="-9"/>
                        <w:sz w:val="58"/>
                      </w:rPr>
                      <w:t> </w:t>
                    </w:r>
                    <w:r>
                      <w:rPr>
                        <w:color w:val="231F20"/>
                        <w:sz w:val="18"/>
                      </w:rPr>
                      <w:t>Midmark 640 pediatric exam tables</w:t>
                    </w:r>
                  </w:p>
                </w:txbxContent>
              </v:textbox>
              <w10:wrap type="none"/>
            </v:shape>
            <v:shape style="position:absolute;left:6984;top:6062;width:3482;height:692" type="#_x0000_t202" filled="false" stroked="false">
              <v:textbox inset="0,0,0,0">
                <w:txbxContent>
                  <w:p>
                    <w:pPr>
                      <w:spacing w:line="689" w:lineRule="exact" w:before="0"/>
                      <w:ind w:left="0" w:right="0" w:firstLine="0"/>
                      <w:jc w:val="left"/>
                      <w:rPr>
                        <w:sz w:val="18"/>
                      </w:rPr>
                    </w:pPr>
                    <w:r>
                      <w:rPr>
                        <w:color w:val="231F20"/>
                        <w:position w:val="-9"/>
                        <w:sz w:val="58"/>
                      </w:rPr>
                      <w:t>·</w:t>
                    </w:r>
                    <w:r>
                      <w:rPr>
                        <w:color w:val="231F20"/>
                        <w:spacing w:val="-81"/>
                        <w:position w:val="-9"/>
                        <w:sz w:val="58"/>
                      </w:rPr>
                      <w:t> </w:t>
                    </w:r>
                    <w:r>
                      <w:rPr>
                        <w:color w:val="231F20"/>
                        <w:sz w:val="18"/>
                      </w:rPr>
                      <w:t>Ritter M11 UltraClave</w:t>
                    </w:r>
                    <w:r>
                      <w:rPr>
                        <w:color w:val="231F20"/>
                        <w:position w:val="6"/>
                        <w:sz w:val="10"/>
                      </w:rPr>
                      <w:t>® </w:t>
                    </w:r>
                    <w:r>
                      <w:rPr>
                        <w:color w:val="231F20"/>
                        <w:sz w:val="18"/>
                      </w:rPr>
                      <w:t>automatic sterilizer</w:t>
                    </w:r>
                  </w:p>
                </w:txbxContent>
              </v:textbox>
              <w10:wrap type="none"/>
            </v:shape>
            <w10:wrap type="none"/>
          </v:group>
        </w:pict>
      </w:r>
      <w:r>
        <w:rPr>
          <w:color w:val="777776"/>
          <w:sz w:val="21"/>
        </w:rPr>
        <w:t>For us, this is one of the most important benefits of working with</w:t>
      </w:r>
      <w:r>
        <w:rPr>
          <w:color w:val="777776"/>
          <w:spacing w:val="51"/>
          <w:sz w:val="21"/>
        </w:rPr>
        <w:t> </w:t>
      </w:r>
      <w:r>
        <w:rPr>
          <w:color w:val="777776"/>
          <w:sz w:val="21"/>
        </w:rPr>
        <w:t>Midmark.”</w:t>
      </w:r>
    </w:p>
    <w:p>
      <w:pPr>
        <w:spacing w:after="0" w:line="295" w:lineRule="auto"/>
        <w:jc w:val="left"/>
        <w:rPr>
          <w:sz w:val="21"/>
        </w:rPr>
        <w:sectPr>
          <w:type w:val="continuous"/>
          <w:pgSz w:w="12240" w:h="15840"/>
          <w:pgMar w:top="2740" w:bottom="1300" w:left="580" w:right="600"/>
          <w:cols w:num="2" w:equalWidth="0">
            <w:col w:w="5166" w:space="504"/>
            <w:col w:w="5390"/>
          </w:cols>
        </w:sectPr>
      </w:pPr>
    </w:p>
    <w:p>
      <w:pPr>
        <w:pStyle w:val="BodyText"/>
      </w:pPr>
    </w:p>
    <w:p>
      <w:pPr>
        <w:pStyle w:val="BodyText"/>
      </w:pPr>
    </w:p>
    <w:p>
      <w:pPr>
        <w:pStyle w:val="BodyText"/>
        <w:rPr>
          <w:sz w:val="13"/>
        </w:rPr>
      </w:pPr>
    </w:p>
    <w:p>
      <w:pPr>
        <w:pStyle w:val="BodyText"/>
        <w:ind w:left="140"/>
      </w:pPr>
      <w:r>
        <w:rPr/>
        <w:drawing>
          <wp:inline distT="0" distB="0" distL="0" distR="0">
            <wp:extent cx="3082620" cy="2707386"/>
            <wp:effectExtent l="0" t="0" r="0" b="0"/>
            <wp:docPr id="5" name="image5.png" descr=""/>
            <wp:cNvGraphicFramePr>
              <a:graphicFrameLocks noChangeAspect="1"/>
            </wp:cNvGraphicFramePr>
            <a:graphic>
              <a:graphicData uri="http://schemas.openxmlformats.org/drawingml/2006/picture">
                <pic:pic>
                  <pic:nvPicPr>
                    <pic:cNvPr id="6" name="image5.png"/>
                    <pic:cNvPicPr/>
                  </pic:nvPicPr>
                  <pic:blipFill>
                    <a:blip r:embed="rId11" cstate="print"/>
                    <a:stretch>
                      <a:fillRect/>
                    </a:stretch>
                  </pic:blipFill>
                  <pic:spPr>
                    <a:xfrm>
                      <a:off x="0" y="0"/>
                      <a:ext cx="3082620" cy="2707386"/>
                    </a:xfrm>
                    <a:prstGeom prst="rect">
                      <a:avLst/>
                    </a:prstGeom>
                  </pic:spPr>
                </pic:pic>
              </a:graphicData>
            </a:graphic>
          </wp:inline>
        </w:drawing>
      </w:r>
      <w:r>
        <w:rPr/>
      </w:r>
    </w:p>
    <w:p>
      <w:pPr>
        <w:pStyle w:val="BodyText"/>
      </w:pPr>
    </w:p>
    <w:p>
      <w:pPr>
        <w:pStyle w:val="BodyText"/>
      </w:pPr>
    </w:p>
    <w:p>
      <w:pPr>
        <w:pStyle w:val="BodyText"/>
      </w:pPr>
    </w:p>
    <w:p>
      <w:pPr>
        <w:pStyle w:val="BodyText"/>
      </w:pPr>
    </w:p>
    <w:p>
      <w:pPr>
        <w:pStyle w:val="BodyText"/>
      </w:pPr>
    </w:p>
    <w:p>
      <w:pPr>
        <w:pStyle w:val="BodyText"/>
      </w:pPr>
    </w:p>
    <w:p>
      <w:pPr>
        <w:pStyle w:val="BodyText"/>
        <w:rPr>
          <w:sz w:val="21"/>
        </w:rPr>
      </w:pPr>
    </w:p>
    <w:p>
      <w:pPr>
        <w:spacing w:before="0"/>
        <w:ind w:left="278" w:right="0" w:firstLine="0"/>
        <w:jc w:val="left"/>
        <w:rPr>
          <w:sz w:val="13"/>
        </w:rPr>
      </w:pPr>
      <w:r>
        <w:rPr/>
        <w:pict>
          <v:group style="position:absolute;margin-left:488.553314pt;margin-top:-30.553886pt;width:87.45pt;height:39.9pt;mso-position-horizontal-relative:page;mso-position-vertical-relative:paragraph;z-index:1288" coordorigin="9771,-611" coordsize="1749,798">
            <v:shape style="position:absolute;left:9771;top:-612;width:1749;height:641" coordorigin="9771,-611" coordsize="1749,641" path="m10445,-611l9832,-611,9808,-606,9789,-593,9776,-574,9771,-550,9771,-31,9776,-7,9789,12,9808,25,9832,30,11459,30,11483,25,11502,12,11515,-7,11520,-31,11520,-313,10200,-313,10225,-380,10263,-443,10313,-504,10374,-560,10445,-611xm11459,-611l10883,-611,10863,-610,10843,-608,10821,-606,10799,-603,10712,-588,10629,-568,10550,-544,10477,-515,10409,-482,10347,-445,10291,-404,10242,-360,10200,-313,11520,-313,11520,-550,11515,-574,11502,-593,11483,-606,11459,-611xe" filled="true" fillcolor="#00386c" stroked="false">
              <v:path arrowok="t"/>
              <v:fill type="solid"/>
            </v:shape>
            <v:shape style="position:absolute;left:10251;top:-258;width:198;height:161" type="#_x0000_t75" stroked="false">
              <v:imagedata r:id="rId12" o:title=""/>
            </v:shape>
            <v:shape style="position:absolute;left:10480;top:-259;width:681;height:163" type="#_x0000_t75" stroked="false">
              <v:imagedata r:id="rId13" o:title=""/>
            </v:shape>
            <v:shape style="position:absolute;left:9895;top:-275;width:321;height:194" type="#_x0000_t75" stroked="false">
              <v:imagedata r:id="rId14" o:title=""/>
            </v:shape>
            <v:shape style="position:absolute;left:11193;top:-275;width:269;height:194" type="#_x0000_t75" stroked="false">
              <v:imagedata r:id="rId15" o:title=""/>
            </v:shape>
            <v:shape style="position:absolute;left:10184;top:87;width:977;height:99" type="#_x0000_t75" stroked="false">
              <v:imagedata r:id="rId16" o:title=""/>
            </v:shape>
            <v:line style="position:absolute" from="11171,178" to="11182,178" stroked="true" strokeweight=".719pt" strokecolor="#00386c">
              <v:stroke dashstyle="solid"/>
            </v:line>
            <w10:wrap type="none"/>
          </v:group>
        </w:pict>
      </w:r>
      <w:r>
        <w:rPr>
          <w:color w:val="777776"/>
          <w:w w:val="105"/>
          <w:sz w:val="13"/>
        </w:rPr>
        <w:t>MKT-00104 Rev A1 (7/17)</w:t>
      </w:r>
    </w:p>
    <w:p>
      <w:pPr>
        <w:spacing w:before="18"/>
        <w:ind w:left="278" w:right="0" w:firstLine="0"/>
        <w:jc w:val="left"/>
        <w:rPr>
          <w:sz w:val="13"/>
        </w:rPr>
      </w:pPr>
      <w:r>
        <w:rPr>
          <w:color w:val="777776"/>
          <w:w w:val="105"/>
          <w:sz w:val="13"/>
        </w:rPr>
        <w:t>Midmark Corporation, Dayton, OH.</w:t>
      </w:r>
    </w:p>
    <w:sectPr>
      <w:type w:val="continuous"/>
      <w:pgSz w:w="12240" w:h="15840"/>
      <w:pgMar w:top="2740" w:bottom="1300" w:left="580" w:right="6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HelveticaNeue-Light">
    <w:altName w:val="HelveticaNeue-Light"/>
    <w:charset w:val="0"/>
    <w:family w:val="swiss"/>
    <w:pitch w:val="variable"/>
  </w:font>
  <w:font w:name="Helvetica Neue">
    <w:altName w:val="Helvetica Neue"/>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496.096008pt;margin-top:726.847717pt;width:79.850pt;height:29.3pt;mso-position-horizontal-relative:page;mso-position-vertical-relative:page;z-index:-7168" coordorigin="9922,14537" coordsize="1597,586">
          <v:shape style="position:absolute;left:9921;top:14536;width:1597;height:586" coordorigin="9922,14537" coordsize="1597,586" path="m10537,14537l9977,14537,9956,14541,9938,14553,9926,14571,9922,14592,9922,15067,9926,15088,9938,15106,9956,15118,9977,15122,11463,15122,11485,15118,11502,15106,11514,15088,11519,15067,11519,14809,10313,14809,10336,14748,10371,14690,10416,14635,10472,14584,10537,14537xm11463,14537l10937,14537,10919,14538,10900,14540,10881,14542,10860,14544,10771,14560,10686,14581,10608,14608,10535,14639,10468,14676,10409,14716,10357,14761,10313,14809,11519,14809,11519,14592,11514,14571,11502,14553,11485,14541,11463,14537xe" filled="true" fillcolor="#00386c" stroked="false">
            <v:path arrowok="t"/>
            <v:fill type="solid"/>
          </v:shape>
          <v:line style="position:absolute" from="10314,14859" to="10314,15007" stroked="true" strokeweight="1.416pt" strokecolor="#ffffff">
            <v:stroke dashstyle="solid"/>
          </v:line>
          <v:shape style="position:absolute;left:10360;top:14858;width:831;height:149" coordorigin="10360,14859" coordsize="831,149" path="m10540,14934l10540,14913,10538,14897,10534,14886,10534,14885,10527,14875,10522,14869,10514,14864,10505,14863,10497,14861,10488,14860,10476,14860,10460,14860,10360,14860,10360,15007,10389,15007,10389,14886,10474,14886,10479,14887,10495,14887,10502,14889,10505,14894,10509,14898,10512,14911,10512,14934,10512,14948,10510,14960,10507,14968,10504,14974,10500,14977,10494,14979,10482,14980,10461,14981,10405,14981,10405,15007,10479,15007,10494,15006,10506,15004,10516,15000,10524,14994,10532,14984,10537,14971,10540,14954,10540,14934m10802,14859l10757,14859,10687,14971,10632,14886,10615,14859,10570,14859,10570,15007,10599,15007,10599,14886,10677,15007,10697,15007,10720,14971,10774,14886,10774,15007,10802,15007,10802,14886,10802,14859m11013,15007l10997,14978,10944,14885,10929,14859,10894,14859,10810,15007,10843,15007,10912,14885,10913,14885,10950,14952,10892,14952,10878,14978,10965,14978,10981,15007,11013,15007m11191,14894l11190,14886,11189,14885,11186,14879,11185,14875,11182,14872,11180,14870,11172,14865,11163,14861,11151,14859,11134,14859,11022,14859,11022,15007,11051,15007,11051,14885,11135,14885,11148,14886,11154,14887,11158,14889,11160,14890,11163,14896,11163,14909,11162,14916,11161,14919,11160,14924,11156,14927,11067,14927,11067,14954,11149,14954,11154,14955,11156,14958,11159,14960,11160,14964,11160,15007,11189,15007,11189,14958,11188,14952,11180,14944,11179,14943,11178,14942,11180,14941,11182,14939,11184,14937,11190,14931,11191,14921,11191,14894e" filled="true" fillcolor="#ffffff" stroked="false">
            <v:path arrowok="t"/>
            <v:fill type="solid"/>
          </v:shape>
          <v:shape style="position:absolute;left:10035;top:14858;width:233;height:148" type="#_x0000_t75" stroked="false">
            <v:imagedata r:id="rId1" o:title=""/>
          </v:shape>
          <v:shape style="position:absolute;left:11220;top:14844;width:246;height:177" type="#_x0000_t75" stroked="false">
            <v:imagedata r:id="rId2" o:title=""/>
          </v:shape>
          <w10:wrap type="none"/>
        </v:group>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36.0387pt;margin-top:36pt;width:540pt;height:101.6pt;mso-position-horizontal-relative:page;mso-position-vertical-relative:page;z-index:-7312" coordorigin="721,720" coordsize="10800,2032">
          <v:shape style="position:absolute;left:720;top:720;width:10800;height:2032" coordorigin="721,720" coordsize="10800,2032" path="m11351,720l890,720,792,723,742,741,723,791,721,889,721,2583,723,2681,742,2731,792,2749,890,2752,11351,2752,11449,2749,11499,2731,11517,2681,11520,2583,11520,889,11517,791,11499,741,11449,723,11351,720xe" filled="true" fillcolor="#6fa8bf" stroked="false">
            <v:path arrowok="t"/>
            <v:fill type="solid"/>
          </v:shape>
          <v:shape style="position:absolute;left:4420;top:876;width:1219;height:899" coordorigin="4420,876" coordsize="1219,899" path="m4878,876l4813,894,4420,1326,4781,1730,4837,1768,4878,1774,4903,1772,4966,1741,5001,1685,5003,1663,5003,1651,4980,1592,4864,1456,5508,1456,5581,1435,5629,1376,5639,1326,5636,1299,5601,1232,5534,1196,5508,1194,4864,1194,4962,1096,4997,1037,5003,996,5001,972,4967,911,4904,878,4878,876xe" filled="true" fillcolor="#95bdcf" stroked="false">
            <v:path arrowok="t"/>
            <v:fill type="solid"/>
          </v:shape>
          <v:shape style="position:absolute;left:9207;top:1383;width:1972;height:110" coordorigin="9208,1384" coordsize="1972,110" path="m9220,1413l9208,1413,9208,1491,9221,1491,9221,1437,9225,1425,9220,1425,9220,1413xm9266,1423l9253,1423,9256,1430,9256,1491,9269,1491,9269,1431,9275,1425,9267,1425,9266,1423xm9317,1423l9302,1423,9304,1430,9304,1491,9317,1491,9317,1423xm9255,1412l9235,1412,9226,1416,9220,1425,9225,1425,9226,1423,9266,1423,9264,1415,9255,1412xm9307,1412l9281,1412,9272,1417,9267,1425,9275,1425,9277,1423,9317,1423,9317,1418,9307,1412xm9350,1413l9337,1413,9337,1491,9350,1491,9350,1413xm9350,1384l9337,1384,9337,1399,9350,1399,9350,1384xm9409,1412l9401,1412,9385,1415,9374,1424,9368,1437,9365,1452,9368,1468,9374,1481,9386,1490,9401,1493,9412,1493,9422,1489,9426,1482,9386,1482,9379,1468,9379,1438,9385,1423,9426,1423,9420,1415,9409,1412xm9439,1481l9426,1481,9426,1491,9439,1491,9439,1481xm9426,1423l9420,1423,9427,1437,9427,1467,9420,1482,9426,1482,9426,1481,9439,1481,9439,1424,9426,1424,9426,1423xm9439,1384l9426,1384,9426,1424,9439,1424,9439,1384xm9471,1413l9459,1413,9459,1491,9472,1491,9472,1437,9476,1425,9471,1425,9471,1413xm9517,1423l9504,1423,9507,1430,9507,1491,9520,1491,9520,1431,9526,1425,9518,1425,9517,1423xm9568,1423l9553,1423,9555,1430,9555,1491,9568,1491,9568,1423xm9506,1412l9486,1412,9477,1416,9471,1425,9476,1425,9477,1423,9517,1423,9515,1415,9506,1412xm9558,1412l9532,1412,9523,1417,9518,1425,9526,1425,9528,1423,9568,1423,9568,1418,9558,1412xm9624,1445l9596,1450,9583,1454,9583,1487,9595,1493,9620,1493,9629,1489,9636,1482,9604,1482,9597,1479,9597,1461,9604,1458,9621,1455,9630,1455,9635,1451,9648,1451,9648,1445,9636,1445,9624,1445xm9648,1481l9636,1481,9636,1489,9640,1493,9651,1493,9654,1492,9656,1491,9656,1482,9648,1482,9648,1481xm9648,1451l9635,1451,9635,1471,9629,1482,9636,1482,9636,1481,9648,1481,9648,1451xm9656,1481l9655,1482,9653,1482,9656,1482,9656,1481xm9648,1423l9626,1423,9636,1425,9636,1445,9648,1445,9648,1423xm9633,1412l9619,1412,9607,1413,9596,1417,9589,1425,9586,1438,9599,1438,9599,1426,9607,1423,9648,1423,9648,1415,9633,1412xm9680,1413l9668,1413,9668,1491,9680,1491,9680,1457,9682,1443,9687,1433,9692,1430,9680,1430,9680,1413xm9695,1411l9686,1417,9680,1430,9692,1430,9695,1427,9709,1425,9709,1412,9695,1411xm9732,1384l9719,1384,9719,1491,9732,1491,9732,1462,9744,1451,9760,1451,9757,1447,9732,1447,9732,1384xm9760,1451l9744,1451,9770,1491,9787,1491,9760,1451xm9784,1413l9767,1413,9732,1447,9757,1447,9754,1442,9784,1413xm9829,1412l9813,1415,9801,1424,9794,1437,9792,1453,9794,1469,9801,1482,9813,1490,9829,1493,9842,1491,9852,1485,9854,1482,9812,1482,9806,1468,9806,1437,9811,1423,9856,1423,9852,1418,9841,1413,9829,1412xm9863,1463l9850,1463,9848,1475,9841,1482,9854,1482,9859,1476,9863,1463xm9856,1423l9840,1423,9847,1429,9849,1438,9862,1438,9859,1426,9856,1423xm9891,1384l9878,1384,9878,1491,9891,1491,9891,1384xm9924,1413l9911,1413,9911,1491,9924,1491,9924,1413xm9924,1384l9911,1384,9911,1399,9924,1399,9924,1384xm9956,1413l9944,1413,9944,1491,9957,1491,9957,1433,9962,1426,9956,1426,9956,1413xm10008,1423l9990,1423,9996,1429,9996,1491,10008,1491,10008,1423,10008,1423xm10002,1412l9970,1412,9962,1416,9956,1426,9962,1426,9964,1423,10008,1423,10002,1412xm10041,1413l10028,1413,10028,1491,10041,1491,10041,1413xm10041,1384l10028,1384,10028,1399,10041,1399,10041,1384xm10094,1412l10077,1415,10066,1424,10059,1437,10057,1453,10059,1469,10066,1482,10078,1490,10093,1493,10107,1491,10117,1485,10119,1482,10077,1482,10070,1468,10070,1437,10076,1423,10121,1423,10116,1418,10106,1413,10094,1412xm10128,1463l10115,1463,10113,1475,10105,1482,10119,1482,10124,1476,10128,1463xm10121,1423l10105,1423,10112,1429,10114,1438,10127,1438,10124,1426,10121,1423xm10178,1445l10151,1450,10138,1454,10138,1487,10149,1493,10174,1493,10184,1489,10190,1482,10158,1482,10151,1479,10151,1461,10158,1458,10175,1455,10185,1455,10190,1451,10203,1451,10203,1445,10190,1445,10178,1445xm10203,1481l10191,1481,10191,1489,10195,1493,10206,1493,10209,1492,10211,1491,10211,1482,10203,1482,10203,1481xm10203,1451l10190,1451,10190,1471,10183,1482,10190,1482,10191,1481,10203,1481,10203,1451xm10211,1481l10209,1482,10208,1482,10211,1482,10211,1481xm10203,1423l10181,1423,10190,1425,10190,1445,10203,1445,10203,1423xm10188,1412l10174,1412,10161,1413,10151,1417,10144,1425,10141,1438,10154,1438,10154,1426,10162,1423,10203,1423,10203,1415,10188,1412xm10236,1384l10224,1384,10224,1491,10236,1491,10236,1384xm10264,1467l10251,1467,10254,1479,10261,1487,10272,1492,10284,1493,10296,1492,10307,1488,10313,1482,10274,1482,10264,1478,10264,1467xm10282,1412l10268,1412,10253,1418,10253,1449,10266,1453,10291,1459,10304,1460,10304,1480,10293,1482,10313,1482,10314,1480,10317,1469,10317,1453,10305,1449,10292,1446,10280,1444,10266,1442,10266,1425,10275,1423,10310,1423,10304,1417,10294,1413,10282,1412xm10310,1423l10291,1423,10300,1426,10301,1436,10314,1436,10311,1424,10310,1423xm10365,1412l10349,1415,10337,1423,10330,1436,10327,1452,10330,1468,10337,1481,10349,1490,10365,1493,10381,1490,10392,1482,10352,1482,10341,1471,10341,1433,10352,1423,10392,1423,10381,1415,10365,1412xm10392,1423l10378,1423,10389,1433,10389,1471,10378,1482,10392,1482,10393,1481,10400,1468,10403,1452,10400,1436,10393,1423,10392,1423xm10431,1384l10419,1384,10419,1491,10431,1491,10431,1384xm10464,1413l10451,1413,10451,1481,10458,1493,10489,1493,10498,1489,10502,1482,10470,1482,10464,1476,10464,1413xm10516,1479l10504,1479,10504,1491,10516,1491,10516,1479xm10516,1413l10503,1413,10503,1471,10495,1482,10502,1482,10503,1479,10516,1479,10516,1413xm10553,1425l10540,1425,10540,1489,10545,1491,10568,1491,10568,1480,10554,1480,10553,1479,10553,1425xm10568,1413l10527,1413,10527,1425,10568,1425,10568,1413xm10553,1390l10540,1390,10540,1413,10553,1413,10553,1390xm10596,1413l10583,1413,10583,1491,10596,1491,10596,1413xm10596,1384l10583,1384,10583,1399,10596,1399,10596,1384xm10649,1412l10633,1415,10621,1423,10614,1436,10612,1452,10614,1468,10621,1481,10633,1490,10649,1493,10666,1490,10677,1482,10636,1482,10625,1471,10625,1433,10636,1423,10677,1423,10666,1415,10649,1412xm10677,1423l10663,1423,10674,1433,10674,1471,10663,1482,10677,1482,10677,1481,10685,1468,10687,1452,10685,1436,10677,1423,10677,1423xm10714,1413l10702,1413,10702,1491,10715,1491,10715,1433,10720,1426,10714,1426,10714,1413xm10766,1423l10748,1423,10754,1429,10754,1491,10767,1491,10767,1423,10766,1423xm10760,1412l10729,1412,10720,1416,10714,1426,10720,1426,10722,1423,10766,1423,10760,1412xm10794,1467l10781,1467,10784,1479,10791,1487,10801,1492,10814,1493,10826,1492,10836,1488,10842,1482,10804,1482,10794,1478,10794,1467xm10812,1412l10798,1412,10783,1418,10783,1449,10795,1453,10821,1459,10833,1460,10833,1480,10823,1482,10842,1482,10844,1480,10847,1469,10847,1453,10834,1449,10822,1446,10810,1444,10796,1442,10796,1425,10805,1423,10839,1423,10834,1417,10824,1413,10812,1412xm10839,1423l10821,1423,10830,1426,10831,1436,10843,1436,10840,1424,10839,1423xm10881,1475l10864,1475,10864,1491,10881,1491,10881,1475xm10935,1412l10919,1415,10908,1424,10901,1437,10899,1453,10901,1469,10908,1482,10919,1490,10935,1493,10948,1491,10959,1485,10961,1482,10919,1482,10912,1468,10912,1437,10918,1423,10962,1423,10958,1418,10948,1413,10935,1412xm10969,1463l10956,1463,10955,1475,10947,1482,10961,1482,10966,1476,10969,1463xm10962,1423l10947,1423,10954,1429,10956,1438,10969,1438,10965,1426,10962,1423xm11017,1412l11001,1415,10989,1423,10982,1436,10980,1452,10982,1468,10989,1481,11001,1490,11017,1493,11034,1490,11045,1482,11004,1482,10993,1471,10993,1433,11004,1423,11045,1423,11034,1415,11017,1412xm11045,1423l11031,1423,11042,1433,11042,1471,11031,1482,11045,1482,11045,1481,11053,1468,11055,1452,11053,1436,11045,1423,11045,1423xm11082,1413l11070,1413,11070,1491,11083,1491,11083,1437,11088,1425,11082,1425,11082,1413xm11128,1423l11115,1423,11118,1430,11118,1491,11131,1491,11131,1431,11137,1425,11129,1425,11128,1423xm11179,1423l11164,1423,11166,1430,11166,1491,11179,1491,11179,1423xm11117,1412l11097,1412,11088,1416,11082,1425,11088,1425,11089,1423,11128,1423,11126,1415,11117,1412xm11169,1412l11143,1412,11134,1417,11129,1425,11137,1425,11139,1423,11179,1423,11179,1418,11169,1412xe" filled="true" fillcolor="#231f20" stroked="false">
            <v:path arrowok="t"/>
            <v:fill type="solid"/>
          </v:shape>
          <w10:wrap type="none"/>
        </v:group>
      </w:pict>
    </w:r>
    <w:r>
      <w:rPr/>
      <w:pict>
        <v:shapetype id="_x0000_t202" o:spt="202" coordsize="21600,21600" path="m,l,21600r21600,l21600,xe">
          <v:stroke joinstyle="miter"/>
          <v:path gradientshapeok="t" o:connecttype="rect"/>
        </v:shapetype>
        <v:shape style="position:absolute;margin-left:33.349537pt;margin-top:44.160061pt;width:121.8pt;height:32.85pt;mso-position-horizontal-relative:page;mso-position-vertical-relative:page;z-index:-7288" type="#_x0000_t202" filled="false" stroked="false">
          <v:textbox inset="0,0,0,0">
            <w:txbxContent>
              <w:p>
                <w:pPr>
                  <w:spacing w:before="12"/>
                  <w:ind w:left="20" w:right="0" w:firstLine="0"/>
                  <w:jc w:val="left"/>
                  <w:rPr>
                    <w:rFonts w:ascii="Helvetica Neue"/>
                    <w:b/>
                    <w:sz w:val="51"/>
                  </w:rPr>
                </w:pPr>
                <w:r>
                  <w:rPr>
                    <w:rFonts w:ascii="Helvetica Neue"/>
                    <w:b/>
                    <w:spacing w:val="-26"/>
                    <w:sz w:val="51"/>
                  </w:rPr>
                  <w:t>MIDMARK</w:t>
                </w:r>
              </w:p>
            </w:txbxContent>
          </v:textbox>
          <w10:wrap type="none"/>
        </v:shape>
      </w:pict>
    </w:r>
    <w:r>
      <w:rPr/>
      <w:pict>
        <v:shape style="position:absolute;margin-left:303.846405pt;margin-top:47.861961pt;width:255.5pt;height:17.7pt;mso-position-horizontal-relative:page;mso-position-vertical-relative:page;z-index:-7264" type="#_x0000_t202" filled="false" stroked="false">
          <v:textbox inset="0,0,0,0">
            <w:txbxContent>
              <w:p>
                <w:pPr>
                  <w:spacing w:before="15"/>
                  <w:ind w:left="20" w:right="0" w:firstLine="0"/>
                  <w:jc w:val="left"/>
                  <w:rPr>
                    <w:rFonts w:ascii="Helvetica Neue"/>
                    <w:b/>
                    <w:sz w:val="26"/>
                  </w:rPr>
                </w:pPr>
                <w:r>
                  <w:rPr>
                    <w:rFonts w:ascii="Helvetica Neue"/>
                    <w:b/>
                    <w:color w:val="FFFFFF"/>
                    <w:spacing w:val="-12"/>
                    <w:sz w:val="26"/>
                  </w:rPr>
                  <w:t>PEACH </w:t>
                </w:r>
                <w:r>
                  <w:rPr>
                    <w:rFonts w:ascii="Helvetica Neue"/>
                    <w:b/>
                    <w:color w:val="FFFFFF"/>
                    <w:spacing w:val="-11"/>
                    <w:sz w:val="26"/>
                  </w:rPr>
                  <w:t>TREE </w:t>
                </w:r>
                <w:r>
                  <w:rPr>
                    <w:rFonts w:ascii="Helvetica Neue"/>
                    <w:b/>
                    <w:spacing w:val="-13"/>
                    <w:sz w:val="26"/>
                  </w:rPr>
                  <w:t>COMMUNITY </w:t>
                </w:r>
                <w:r>
                  <w:rPr>
                    <w:rFonts w:ascii="Helvetica Neue"/>
                    <w:b/>
                    <w:spacing w:val="-16"/>
                    <w:sz w:val="26"/>
                  </w:rPr>
                  <w:t>HEALTH </w:t>
                </w:r>
                <w:r>
                  <w:rPr>
                    <w:rFonts w:ascii="Helvetica Neue"/>
                    <w:b/>
                    <w:spacing w:val="-14"/>
                    <w:sz w:val="26"/>
                  </w:rPr>
                  <w:t>CLINIC</w:t>
                </w:r>
              </w:p>
            </w:txbxContent>
          </v:textbox>
          <w10:wrap type="none"/>
        </v:shape>
      </w:pict>
    </w:r>
    <w:r>
      <w:rPr/>
      <w:pict>
        <v:shape style="position:absolute;margin-left:33.890472pt;margin-top:66.737762pt;width:154.9pt;height:32.85pt;mso-position-horizontal-relative:page;mso-position-vertical-relative:page;z-index:-7240" type="#_x0000_t202" filled="false" stroked="false">
          <v:textbox inset="0,0,0,0">
            <w:txbxContent>
              <w:p>
                <w:pPr>
                  <w:spacing w:before="12"/>
                  <w:ind w:left="20" w:right="0" w:firstLine="0"/>
                  <w:jc w:val="left"/>
                  <w:rPr>
                    <w:rFonts w:ascii="Helvetica Neue"/>
                    <w:b/>
                    <w:sz w:val="51"/>
                  </w:rPr>
                </w:pPr>
                <w:r>
                  <w:rPr>
                    <w:rFonts w:ascii="Helvetica Neue"/>
                    <w:b/>
                    <w:spacing w:val="-20"/>
                    <w:sz w:val="51"/>
                  </w:rPr>
                  <w:t>CASE </w:t>
                </w:r>
                <w:r>
                  <w:rPr>
                    <w:rFonts w:ascii="Helvetica Neue"/>
                    <w:b/>
                    <w:spacing w:val="-26"/>
                    <w:sz w:val="51"/>
                  </w:rPr>
                  <w:t>STUDY</w:t>
                </w:r>
              </w:p>
            </w:txbxContent>
          </v:textbox>
          <w10:wrap type="none"/>
        </v:shape>
      </w:pict>
    </w:r>
    <w:r>
      <w:rPr/>
      <w:pict>
        <v:shape style="position:absolute;margin-left:33.1661pt;margin-top:89.315559pt;width:505.75pt;height:32.85pt;mso-position-horizontal-relative:page;mso-position-vertical-relative:page;z-index:-7216" type="#_x0000_t202" filled="false" stroked="false">
          <v:textbox inset="0,0,0,0">
            <w:txbxContent>
              <w:p>
                <w:pPr>
                  <w:spacing w:before="12"/>
                  <w:ind w:left="20" w:right="0" w:firstLine="0"/>
                  <w:jc w:val="left"/>
                  <w:rPr>
                    <w:rFonts w:ascii="Helvetica Neue"/>
                    <w:b/>
                    <w:sz w:val="51"/>
                  </w:rPr>
                </w:pPr>
                <w:r>
                  <w:rPr>
                    <w:rFonts w:ascii="Helvetica Neue"/>
                    <w:b/>
                    <w:color w:val="FFFFFF"/>
                    <w:spacing w:val="-21"/>
                    <w:sz w:val="51"/>
                  </w:rPr>
                  <w:t>PEACH </w:t>
                </w:r>
                <w:r>
                  <w:rPr>
                    <w:rFonts w:ascii="Helvetica Neue"/>
                    <w:b/>
                    <w:color w:val="FFFFFF"/>
                    <w:spacing w:val="-20"/>
                    <w:sz w:val="51"/>
                  </w:rPr>
                  <w:t>TREE </w:t>
                </w:r>
                <w:r>
                  <w:rPr>
                    <w:rFonts w:ascii="Helvetica Neue"/>
                    <w:b/>
                    <w:color w:val="FFFFFF"/>
                    <w:spacing w:val="-24"/>
                    <w:sz w:val="51"/>
                  </w:rPr>
                  <w:t>COMMUNITY </w:t>
                </w:r>
                <w:r>
                  <w:rPr>
                    <w:rFonts w:ascii="Helvetica Neue"/>
                    <w:b/>
                    <w:color w:val="FFFFFF"/>
                    <w:spacing w:val="-30"/>
                    <w:sz w:val="51"/>
                  </w:rPr>
                  <w:t>HEALTH</w:t>
                </w:r>
                <w:r>
                  <w:rPr>
                    <w:rFonts w:ascii="Helvetica Neue"/>
                    <w:b/>
                    <w:color w:val="FFFFFF"/>
                    <w:spacing w:val="26"/>
                    <w:sz w:val="51"/>
                  </w:rPr>
                  <w:t> </w:t>
                </w:r>
                <w:r>
                  <w:rPr>
                    <w:rFonts w:ascii="Helvetica Neue"/>
                    <w:b/>
                    <w:color w:val="FFFFFF"/>
                    <w:spacing w:val="-26"/>
                    <w:sz w:val="51"/>
                  </w:rPr>
                  <w:t>CLINIC:</w:t>
                </w:r>
              </w:p>
            </w:txbxContent>
          </v:textbox>
          <w10:wrap type="none"/>
        </v:shape>
      </w:pict>
    </w:r>
    <w:r>
      <w:rPr/>
      <w:pict>
        <v:shape style="position:absolute;margin-left:34.144501pt;margin-top:115.317757pt;width:330.95pt;height:17.7pt;mso-position-horizontal-relative:page;mso-position-vertical-relative:page;z-index:-7192" type="#_x0000_t202" filled="false" stroked="false">
          <v:textbox inset="0,0,0,0">
            <w:txbxContent>
              <w:p>
                <w:pPr>
                  <w:spacing w:before="15"/>
                  <w:ind w:left="20" w:right="0" w:firstLine="0"/>
                  <w:jc w:val="left"/>
                  <w:rPr>
                    <w:rFonts w:ascii="Helvetica Neue"/>
                    <w:b/>
                    <w:sz w:val="26"/>
                  </w:rPr>
                </w:pPr>
                <w:r>
                  <w:rPr>
                    <w:rFonts w:ascii="Helvetica Neue"/>
                    <w:b/>
                    <w:spacing w:val="-13"/>
                    <w:sz w:val="26"/>
                  </w:rPr>
                  <w:t>PROVIDING </w:t>
                </w:r>
                <w:r>
                  <w:rPr>
                    <w:rFonts w:ascii="Helvetica Neue"/>
                    <w:b/>
                    <w:spacing w:val="-11"/>
                    <w:sz w:val="26"/>
                  </w:rPr>
                  <w:t>HIGH </w:t>
                </w:r>
                <w:r>
                  <w:rPr>
                    <w:rFonts w:ascii="Helvetica Neue"/>
                    <w:b/>
                    <w:spacing w:val="-12"/>
                    <w:sz w:val="26"/>
                  </w:rPr>
                  <w:t>QUALITY </w:t>
                </w:r>
                <w:r>
                  <w:rPr>
                    <w:rFonts w:ascii="Helvetica Neue"/>
                    <w:b/>
                    <w:spacing w:val="-15"/>
                    <w:sz w:val="26"/>
                  </w:rPr>
                  <w:t>HEALTHCARE </w:t>
                </w:r>
                <w:r>
                  <w:rPr>
                    <w:rFonts w:ascii="Helvetica Neue"/>
                    <w:b/>
                    <w:spacing w:val="-19"/>
                    <w:sz w:val="26"/>
                  </w:rPr>
                  <w:t>AT </w:t>
                </w:r>
                <w:r>
                  <w:rPr>
                    <w:rFonts w:ascii="Helvetica Neue"/>
                    <w:b/>
                    <w:spacing w:val="-10"/>
                    <w:sz w:val="26"/>
                  </w:rPr>
                  <w:t>LOW </w:t>
                </w:r>
                <w:r>
                  <w:rPr>
                    <w:rFonts w:ascii="Helvetica Neue"/>
                    <w:b/>
                    <w:spacing w:val="-14"/>
                    <w:sz w:val="26"/>
                  </w:rPr>
                  <w:t>COST</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36.0387pt;margin-top:36pt;width:540pt;height:101.6pt;mso-position-horizontal-relative:page;mso-position-vertical-relative:page;z-index:-7144" coordorigin="721,720" coordsize="10800,2032">
          <v:shape style="position:absolute;left:720;top:720;width:10800;height:2032" coordorigin="721,720" coordsize="10800,2032" path="m11351,720l890,720,792,723,742,741,723,791,721,889,721,2583,723,2681,742,2731,792,2749,890,2752,11351,2752,11449,2749,11499,2731,11517,2681,11520,2583,11520,889,11517,791,11499,741,11449,723,11351,720xe" filled="true" fillcolor="#6fa8bf" stroked="false">
            <v:path arrowok="t"/>
            <v:fill type="solid"/>
          </v:shape>
          <v:shape style="position:absolute;left:4420;top:876;width:1219;height:899" coordorigin="4420,876" coordsize="1219,899" path="m4878,876l4813,894,4420,1326,4781,1730,4837,1768,4878,1774,4903,1772,4966,1741,5001,1685,5003,1663,5003,1651,4980,1592,4864,1456,5508,1456,5581,1435,5629,1376,5639,1326,5636,1299,5601,1232,5534,1196,5508,1194,4864,1194,4962,1096,4997,1037,5003,996,5001,972,4967,911,4904,878,4878,876xe" filled="true" fillcolor="#95bdcf" stroked="false">
            <v:path arrowok="t"/>
            <v:fill type="solid"/>
          </v:shape>
          <v:shape style="position:absolute;left:9207;top:1383;width:1972;height:110" coordorigin="9208,1384" coordsize="1972,110" path="m9220,1413l9208,1413,9208,1491,9221,1491,9221,1437,9225,1425,9220,1425,9220,1413xm9266,1423l9253,1423,9256,1430,9256,1491,9269,1491,9269,1431,9275,1425,9267,1425,9266,1423xm9317,1423l9302,1423,9304,1430,9304,1491,9317,1491,9317,1423xm9255,1412l9235,1412,9226,1416,9220,1425,9225,1425,9226,1423,9266,1423,9264,1415,9255,1412xm9307,1412l9281,1412,9272,1417,9267,1425,9275,1425,9277,1423,9317,1423,9317,1418,9307,1412xm9350,1413l9337,1413,9337,1491,9350,1491,9350,1413xm9350,1384l9337,1384,9337,1399,9350,1399,9350,1384xm9409,1412l9401,1412,9385,1415,9374,1424,9368,1437,9365,1452,9368,1468,9374,1481,9386,1490,9401,1493,9412,1493,9422,1489,9426,1482,9386,1482,9379,1468,9379,1438,9385,1423,9426,1423,9420,1415,9409,1412xm9439,1481l9426,1481,9426,1491,9439,1491,9439,1481xm9426,1423l9420,1423,9427,1437,9427,1467,9420,1482,9426,1482,9426,1481,9439,1481,9439,1424,9426,1424,9426,1423xm9439,1384l9426,1384,9426,1424,9439,1424,9439,1384xm9471,1413l9459,1413,9459,1491,9472,1491,9472,1437,9476,1425,9471,1425,9471,1413xm9517,1423l9504,1423,9507,1430,9507,1491,9520,1491,9520,1431,9526,1425,9518,1425,9517,1423xm9568,1423l9553,1423,9555,1430,9555,1491,9568,1491,9568,1423xm9506,1412l9486,1412,9477,1416,9471,1425,9476,1425,9477,1423,9517,1423,9515,1415,9506,1412xm9558,1412l9532,1412,9523,1417,9518,1425,9526,1425,9528,1423,9568,1423,9568,1418,9558,1412xm9624,1445l9596,1450,9583,1454,9583,1487,9595,1493,9620,1493,9629,1489,9636,1482,9604,1482,9597,1479,9597,1461,9604,1458,9621,1455,9630,1455,9635,1451,9648,1451,9648,1445,9636,1445,9624,1445xm9648,1481l9636,1481,9636,1489,9640,1493,9651,1493,9654,1492,9656,1491,9656,1482,9648,1482,9648,1481xm9648,1451l9635,1451,9635,1471,9629,1482,9636,1482,9636,1481,9648,1481,9648,1451xm9656,1481l9655,1482,9653,1482,9656,1482,9656,1481xm9648,1423l9626,1423,9636,1425,9636,1445,9648,1445,9648,1423xm9633,1412l9619,1412,9607,1413,9596,1417,9589,1425,9586,1438,9599,1438,9599,1426,9607,1423,9648,1423,9648,1415,9633,1412xm9680,1413l9668,1413,9668,1491,9680,1491,9680,1457,9682,1443,9687,1433,9692,1430,9680,1430,9680,1413xm9695,1411l9686,1417,9680,1430,9692,1430,9695,1427,9709,1425,9709,1412,9695,1411xm9732,1384l9719,1384,9719,1491,9732,1491,9732,1462,9744,1451,9760,1451,9757,1447,9732,1447,9732,1384xm9760,1451l9744,1451,9770,1491,9787,1491,9760,1451xm9784,1413l9767,1413,9732,1447,9757,1447,9754,1442,9784,1413xm9829,1412l9813,1415,9801,1424,9794,1437,9792,1453,9794,1469,9801,1482,9813,1490,9829,1493,9842,1491,9852,1485,9854,1482,9812,1482,9806,1468,9806,1437,9811,1423,9856,1423,9852,1418,9841,1413,9829,1412xm9863,1463l9850,1463,9848,1475,9841,1482,9854,1482,9859,1476,9863,1463xm9856,1423l9840,1423,9847,1429,9849,1438,9862,1438,9859,1426,9856,1423xm9891,1384l9878,1384,9878,1491,9891,1491,9891,1384xm9924,1413l9911,1413,9911,1491,9924,1491,9924,1413xm9924,1384l9911,1384,9911,1399,9924,1399,9924,1384xm9956,1413l9944,1413,9944,1491,9957,1491,9957,1433,9962,1426,9956,1426,9956,1413xm10008,1423l9990,1423,9996,1429,9996,1491,10008,1491,10008,1423,10008,1423xm10002,1412l9970,1412,9962,1416,9956,1426,9962,1426,9964,1423,10008,1423,10002,1412xm10041,1413l10028,1413,10028,1491,10041,1491,10041,1413xm10041,1384l10028,1384,10028,1399,10041,1399,10041,1384xm10094,1412l10077,1415,10066,1424,10059,1437,10057,1453,10059,1469,10066,1482,10078,1490,10093,1493,10107,1491,10117,1485,10119,1482,10077,1482,10070,1468,10070,1437,10076,1423,10121,1423,10116,1418,10106,1413,10094,1412xm10128,1463l10115,1463,10113,1475,10105,1482,10119,1482,10124,1476,10128,1463xm10121,1423l10105,1423,10112,1429,10114,1438,10127,1438,10124,1426,10121,1423xm10178,1445l10151,1450,10138,1454,10138,1487,10149,1493,10174,1493,10184,1489,10190,1482,10158,1482,10151,1479,10151,1461,10158,1458,10175,1455,10185,1455,10190,1451,10203,1451,10203,1445,10190,1445,10178,1445xm10203,1481l10191,1481,10191,1489,10195,1493,10206,1493,10209,1492,10211,1491,10211,1482,10203,1482,10203,1481xm10203,1451l10190,1451,10190,1471,10183,1482,10190,1482,10191,1481,10203,1481,10203,1451xm10211,1481l10209,1482,10208,1482,10211,1482,10211,1481xm10203,1423l10181,1423,10190,1425,10190,1445,10203,1445,10203,1423xm10188,1412l10174,1412,10161,1413,10151,1417,10144,1425,10141,1438,10154,1438,10154,1426,10162,1423,10203,1423,10203,1415,10188,1412xm10236,1384l10224,1384,10224,1491,10236,1491,10236,1384xm10264,1467l10251,1467,10254,1479,10261,1487,10272,1492,10284,1493,10296,1492,10307,1488,10313,1482,10274,1482,10264,1478,10264,1467xm10282,1412l10268,1412,10253,1418,10253,1449,10266,1453,10291,1459,10304,1460,10304,1480,10293,1482,10313,1482,10314,1480,10317,1469,10317,1453,10305,1449,10292,1446,10280,1444,10266,1442,10266,1425,10275,1423,10310,1423,10304,1417,10294,1413,10282,1412xm10310,1423l10291,1423,10300,1426,10301,1436,10314,1436,10311,1424,10310,1423xm10365,1412l10349,1415,10337,1423,10330,1436,10327,1452,10330,1468,10337,1481,10349,1490,10365,1493,10381,1490,10392,1482,10352,1482,10341,1471,10341,1433,10352,1423,10392,1423,10381,1415,10365,1412xm10392,1423l10378,1423,10389,1433,10389,1471,10378,1482,10392,1482,10393,1481,10400,1468,10403,1452,10400,1436,10393,1423,10392,1423xm10431,1384l10419,1384,10419,1491,10431,1491,10431,1384xm10464,1413l10451,1413,10451,1481,10458,1493,10489,1493,10498,1489,10502,1482,10470,1482,10464,1476,10464,1413xm10516,1479l10504,1479,10504,1491,10516,1491,10516,1479xm10516,1413l10503,1413,10503,1471,10495,1482,10502,1482,10503,1479,10516,1479,10516,1413xm10553,1425l10540,1425,10540,1489,10545,1491,10568,1491,10568,1480,10554,1480,10553,1479,10553,1425xm10568,1413l10527,1413,10527,1425,10568,1425,10568,1413xm10553,1390l10540,1390,10540,1413,10553,1413,10553,1390xm10596,1413l10583,1413,10583,1491,10596,1491,10596,1413xm10596,1384l10583,1384,10583,1399,10596,1399,10596,1384xm10649,1412l10633,1415,10621,1423,10614,1436,10612,1452,10614,1468,10621,1481,10633,1490,10649,1493,10666,1490,10677,1482,10636,1482,10625,1471,10625,1433,10636,1423,10677,1423,10666,1415,10649,1412xm10677,1423l10663,1423,10674,1433,10674,1471,10663,1482,10677,1482,10677,1481,10685,1468,10687,1452,10685,1436,10677,1423,10677,1423xm10714,1413l10702,1413,10702,1491,10715,1491,10715,1433,10720,1426,10714,1426,10714,1413xm10766,1423l10748,1423,10754,1429,10754,1491,10767,1491,10767,1423,10766,1423xm10760,1412l10729,1412,10720,1416,10714,1426,10720,1426,10722,1423,10766,1423,10760,1412xm10794,1467l10781,1467,10784,1479,10791,1487,10801,1492,10814,1493,10826,1492,10836,1488,10842,1482,10804,1482,10794,1478,10794,1467xm10812,1412l10798,1412,10783,1418,10783,1449,10795,1453,10821,1459,10833,1460,10833,1480,10823,1482,10842,1482,10844,1480,10847,1469,10847,1453,10834,1449,10822,1446,10810,1444,10796,1442,10796,1425,10805,1423,10839,1423,10834,1417,10824,1413,10812,1412xm10839,1423l10821,1423,10830,1426,10831,1436,10843,1436,10840,1424,10839,1423xm10881,1475l10864,1475,10864,1491,10881,1491,10881,1475xm10935,1412l10919,1415,10908,1424,10901,1437,10899,1453,10901,1469,10908,1482,10919,1490,10935,1493,10948,1491,10959,1485,10961,1482,10919,1482,10912,1468,10912,1437,10918,1423,10962,1423,10958,1418,10948,1413,10935,1412xm10969,1463l10956,1463,10955,1475,10947,1482,10961,1482,10966,1476,10969,1463xm10962,1423l10947,1423,10954,1429,10956,1438,10969,1438,10965,1426,10962,1423xm11017,1412l11001,1415,10989,1423,10982,1436,10980,1452,10982,1468,10989,1481,11001,1490,11017,1493,11034,1490,11045,1482,11004,1482,10993,1471,10993,1433,11004,1423,11045,1423,11034,1415,11017,1412xm11045,1423l11031,1423,11042,1433,11042,1471,11031,1482,11045,1482,11045,1481,11053,1468,11055,1452,11053,1436,11045,1423,11045,1423xm11082,1413l11070,1413,11070,1491,11083,1491,11083,1437,11088,1425,11082,1425,11082,1413xm11128,1423l11115,1423,11118,1430,11118,1491,11131,1491,11131,1431,11137,1425,11129,1425,11128,1423xm11179,1423l11164,1423,11166,1430,11166,1491,11179,1491,11179,1423xm11117,1412l11097,1412,11088,1416,11082,1425,11088,1425,11089,1423,11128,1423,11126,1415,11117,1412xm11169,1412l11143,1412,11134,1417,11129,1425,11137,1425,11139,1423,11179,1423,11179,1418,11169,1412xe" filled="true" fillcolor="#231f20" stroked="false">
            <v:path arrowok="t"/>
            <v:fill type="solid"/>
          </v:shape>
          <w10:wrap type="none"/>
        </v:group>
      </w:pict>
    </w:r>
    <w:r>
      <w:rPr/>
      <w:pict>
        <v:shape style="position:absolute;margin-left:33.349537pt;margin-top:44.160061pt;width:121.8pt;height:32.85pt;mso-position-horizontal-relative:page;mso-position-vertical-relative:page;z-index:-7120" type="#_x0000_t202" filled="false" stroked="false">
          <v:textbox inset="0,0,0,0">
            <w:txbxContent>
              <w:p>
                <w:pPr>
                  <w:spacing w:before="12"/>
                  <w:ind w:left="20" w:right="0" w:firstLine="0"/>
                  <w:jc w:val="left"/>
                  <w:rPr>
                    <w:rFonts w:ascii="Helvetica Neue"/>
                    <w:b/>
                    <w:sz w:val="51"/>
                  </w:rPr>
                </w:pPr>
                <w:r>
                  <w:rPr>
                    <w:rFonts w:ascii="Helvetica Neue"/>
                    <w:b/>
                    <w:spacing w:val="-26"/>
                    <w:sz w:val="51"/>
                  </w:rPr>
                  <w:t>MIDMARK</w:t>
                </w:r>
              </w:p>
            </w:txbxContent>
          </v:textbox>
          <w10:wrap type="none"/>
        </v:shape>
      </w:pict>
    </w:r>
    <w:r>
      <w:rPr/>
      <w:pict>
        <v:shape style="position:absolute;margin-left:303.846405pt;margin-top:47.861961pt;width:255.5pt;height:17.7pt;mso-position-horizontal-relative:page;mso-position-vertical-relative:page;z-index:-7096" type="#_x0000_t202" filled="false" stroked="false">
          <v:textbox inset="0,0,0,0">
            <w:txbxContent>
              <w:p>
                <w:pPr>
                  <w:spacing w:before="15"/>
                  <w:ind w:left="20" w:right="0" w:firstLine="0"/>
                  <w:jc w:val="left"/>
                  <w:rPr>
                    <w:rFonts w:ascii="Helvetica Neue"/>
                    <w:b/>
                    <w:sz w:val="26"/>
                  </w:rPr>
                </w:pPr>
                <w:r>
                  <w:rPr>
                    <w:rFonts w:ascii="Helvetica Neue"/>
                    <w:b/>
                    <w:color w:val="FFFFFF"/>
                    <w:spacing w:val="-12"/>
                    <w:sz w:val="26"/>
                  </w:rPr>
                  <w:t>PEACH </w:t>
                </w:r>
                <w:r>
                  <w:rPr>
                    <w:rFonts w:ascii="Helvetica Neue"/>
                    <w:b/>
                    <w:color w:val="FFFFFF"/>
                    <w:spacing w:val="-11"/>
                    <w:sz w:val="26"/>
                  </w:rPr>
                  <w:t>TREE </w:t>
                </w:r>
                <w:r>
                  <w:rPr>
                    <w:rFonts w:ascii="Helvetica Neue"/>
                    <w:b/>
                    <w:spacing w:val="-13"/>
                    <w:sz w:val="26"/>
                  </w:rPr>
                  <w:t>COMMUNITY </w:t>
                </w:r>
                <w:r>
                  <w:rPr>
                    <w:rFonts w:ascii="Helvetica Neue"/>
                    <w:b/>
                    <w:spacing w:val="-16"/>
                    <w:sz w:val="26"/>
                  </w:rPr>
                  <w:t>HEALTH </w:t>
                </w:r>
                <w:r>
                  <w:rPr>
                    <w:rFonts w:ascii="Helvetica Neue"/>
                    <w:b/>
                    <w:spacing w:val="-14"/>
                    <w:sz w:val="26"/>
                  </w:rPr>
                  <w:t>CLINIC</w:t>
                </w:r>
              </w:p>
            </w:txbxContent>
          </v:textbox>
          <w10:wrap type="none"/>
        </v:shape>
      </w:pict>
    </w:r>
    <w:r>
      <w:rPr/>
      <w:pict>
        <v:shape style="position:absolute;margin-left:33.890472pt;margin-top:66.737762pt;width:154.9pt;height:32.85pt;mso-position-horizontal-relative:page;mso-position-vertical-relative:page;z-index:-7072" type="#_x0000_t202" filled="false" stroked="false">
          <v:textbox inset="0,0,0,0">
            <w:txbxContent>
              <w:p>
                <w:pPr>
                  <w:spacing w:before="12"/>
                  <w:ind w:left="20" w:right="0" w:firstLine="0"/>
                  <w:jc w:val="left"/>
                  <w:rPr>
                    <w:rFonts w:ascii="Helvetica Neue"/>
                    <w:b/>
                    <w:sz w:val="51"/>
                  </w:rPr>
                </w:pPr>
                <w:r>
                  <w:rPr>
                    <w:rFonts w:ascii="Helvetica Neue"/>
                    <w:b/>
                    <w:spacing w:val="-20"/>
                    <w:sz w:val="51"/>
                  </w:rPr>
                  <w:t>CASE </w:t>
                </w:r>
                <w:r>
                  <w:rPr>
                    <w:rFonts w:ascii="Helvetica Neue"/>
                    <w:b/>
                    <w:spacing w:val="-26"/>
                    <w:sz w:val="51"/>
                  </w:rPr>
                  <w:t>STUDY</w:t>
                </w:r>
              </w:p>
            </w:txbxContent>
          </v:textbox>
          <w10:wrap type="none"/>
        </v:shape>
      </w:pict>
    </w:r>
    <w:r>
      <w:rPr/>
      <w:pict>
        <v:shape style="position:absolute;margin-left:33.1661pt;margin-top:89.315559pt;width:505.75pt;height:32.85pt;mso-position-horizontal-relative:page;mso-position-vertical-relative:page;z-index:-7048" type="#_x0000_t202" filled="false" stroked="false">
          <v:textbox inset="0,0,0,0">
            <w:txbxContent>
              <w:p>
                <w:pPr>
                  <w:spacing w:before="12"/>
                  <w:ind w:left="20" w:right="0" w:firstLine="0"/>
                  <w:jc w:val="left"/>
                  <w:rPr>
                    <w:rFonts w:ascii="Helvetica Neue"/>
                    <w:b/>
                    <w:sz w:val="51"/>
                  </w:rPr>
                </w:pPr>
                <w:r>
                  <w:rPr>
                    <w:rFonts w:ascii="Helvetica Neue"/>
                    <w:b/>
                    <w:color w:val="FFFFFF"/>
                    <w:spacing w:val="-21"/>
                    <w:sz w:val="51"/>
                  </w:rPr>
                  <w:t>PEACH </w:t>
                </w:r>
                <w:r>
                  <w:rPr>
                    <w:rFonts w:ascii="Helvetica Neue"/>
                    <w:b/>
                    <w:color w:val="FFFFFF"/>
                    <w:spacing w:val="-20"/>
                    <w:sz w:val="51"/>
                  </w:rPr>
                  <w:t>TREE </w:t>
                </w:r>
                <w:r>
                  <w:rPr>
                    <w:rFonts w:ascii="Helvetica Neue"/>
                    <w:b/>
                    <w:color w:val="FFFFFF"/>
                    <w:spacing w:val="-24"/>
                    <w:sz w:val="51"/>
                  </w:rPr>
                  <w:t>COMMUNITY </w:t>
                </w:r>
                <w:r>
                  <w:rPr>
                    <w:rFonts w:ascii="Helvetica Neue"/>
                    <w:b/>
                    <w:color w:val="FFFFFF"/>
                    <w:spacing w:val="-30"/>
                    <w:sz w:val="51"/>
                  </w:rPr>
                  <w:t>HEALTH</w:t>
                </w:r>
                <w:r>
                  <w:rPr>
                    <w:rFonts w:ascii="Helvetica Neue"/>
                    <w:b/>
                    <w:color w:val="FFFFFF"/>
                    <w:spacing w:val="26"/>
                    <w:sz w:val="51"/>
                  </w:rPr>
                  <w:t> </w:t>
                </w:r>
                <w:r>
                  <w:rPr>
                    <w:rFonts w:ascii="Helvetica Neue"/>
                    <w:b/>
                    <w:color w:val="FFFFFF"/>
                    <w:spacing w:val="-26"/>
                    <w:sz w:val="51"/>
                  </w:rPr>
                  <w:t>CLINIC:</w:t>
                </w:r>
              </w:p>
            </w:txbxContent>
          </v:textbox>
          <w10:wrap type="none"/>
        </v:shape>
      </w:pict>
    </w:r>
    <w:r>
      <w:rPr/>
      <w:pict>
        <v:shape style="position:absolute;margin-left:34.144501pt;margin-top:115.317757pt;width:330.95pt;height:17.7pt;mso-position-horizontal-relative:page;mso-position-vertical-relative:page;z-index:-7024" type="#_x0000_t202" filled="false" stroked="false">
          <v:textbox inset="0,0,0,0">
            <w:txbxContent>
              <w:p>
                <w:pPr>
                  <w:spacing w:before="15"/>
                  <w:ind w:left="20" w:right="0" w:firstLine="0"/>
                  <w:jc w:val="left"/>
                  <w:rPr>
                    <w:rFonts w:ascii="Helvetica Neue"/>
                    <w:b/>
                    <w:sz w:val="26"/>
                  </w:rPr>
                </w:pPr>
                <w:r>
                  <w:rPr>
                    <w:rFonts w:ascii="Helvetica Neue"/>
                    <w:b/>
                    <w:spacing w:val="-13"/>
                    <w:sz w:val="26"/>
                  </w:rPr>
                  <w:t>PROVIDING </w:t>
                </w:r>
                <w:r>
                  <w:rPr>
                    <w:rFonts w:ascii="Helvetica Neue"/>
                    <w:b/>
                    <w:spacing w:val="-11"/>
                    <w:sz w:val="26"/>
                  </w:rPr>
                  <w:t>HIGH </w:t>
                </w:r>
                <w:r>
                  <w:rPr>
                    <w:rFonts w:ascii="Helvetica Neue"/>
                    <w:b/>
                    <w:spacing w:val="-12"/>
                    <w:sz w:val="26"/>
                  </w:rPr>
                  <w:t>QUALITY </w:t>
                </w:r>
                <w:r>
                  <w:rPr>
                    <w:rFonts w:ascii="Helvetica Neue"/>
                    <w:b/>
                    <w:spacing w:val="-15"/>
                    <w:sz w:val="26"/>
                  </w:rPr>
                  <w:t>HEALTHCARE </w:t>
                </w:r>
                <w:r>
                  <w:rPr>
                    <w:rFonts w:ascii="Helvetica Neue"/>
                    <w:b/>
                    <w:spacing w:val="-19"/>
                    <w:sz w:val="26"/>
                  </w:rPr>
                  <w:t>AT </w:t>
                </w:r>
                <w:r>
                  <w:rPr>
                    <w:rFonts w:ascii="Helvetica Neue"/>
                    <w:b/>
                    <w:spacing w:val="-10"/>
                    <w:sz w:val="26"/>
                  </w:rPr>
                  <w:t>LOW </w:t>
                </w:r>
                <w:r>
                  <w:rPr>
                    <w:rFonts w:ascii="Helvetica Neue"/>
                    <w:b/>
                    <w:spacing w:val="-14"/>
                    <w:sz w:val="26"/>
                  </w:rPr>
                  <w:t>COST</w:t>
                </w:r>
              </w:p>
            </w:txbxContent>
          </v:textbox>
          <w10:wrap type="none"/>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HelveticaNeue-Light" w:hAnsi="HelveticaNeue-Light" w:eastAsia="HelveticaNeue-Light" w:cs="HelveticaNeue-Light"/>
    </w:rPr>
  </w:style>
  <w:style w:styleId="BodyText" w:type="paragraph">
    <w:name w:val="Body Text"/>
    <w:basedOn w:val="Normal"/>
    <w:uiPriority w:val="1"/>
    <w:qFormat/>
    <w:pPr/>
    <w:rPr>
      <w:rFonts w:ascii="HelveticaNeue-Light" w:hAnsi="HelveticaNeue-Light" w:eastAsia="HelveticaNeue-Light" w:cs="HelveticaNeue-Light"/>
      <w:sz w:val="20"/>
      <w:szCs w:val="20"/>
    </w:rPr>
  </w:style>
  <w:style w:styleId="Heading1" w:type="paragraph">
    <w:name w:val="Heading 1"/>
    <w:basedOn w:val="Normal"/>
    <w:uiPriority w:val="1"/>
    <w:qFormat/>
    <w:pPr>
      <w:ind w:left="140"/>
      <w:outlineLvl w:val="1"/>
    </w:pPr>
    <w:rPr>
      <w:rFonts w:ascii="HelveticaNeue-Light" w:hAnsi="HelveticaNeue-Light" w:eastAsia="HelveticaNeue-Light" w:cs="HelveticaNeue-Light"/>
      <w:sz w:val="26"/>
      <w:szCs w:val="26"/>
    </w:rPr>
  </w:style>
  <w:style w:styleId="Heading2" w:type="paragraph">
    <w:name w:val="Heading 2"/>
    <w:basedOn w:val="Normal"/>
    <w:uiPriority w:val="1"/>
    <w:qFormat/>
    <w:pPr>
      <w:spacing w:before="1"/>
      <w:ind w:left="140" w:right="123"/>
      <w:outlineLvl w:val="2"/>
    </w:pPr>
    <w:rPr>
      <w:rFonts w:ascii="HelveticaNeue-Light" w:hAnsi="HelveticaNeue-Light" w:eastAsia="HelveticaNeue-Light" w:cs="HelveticaNeue-Light"/>
      <w:sz w:val="21"/>
      <w:szCs w:val="21"/>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header" Target="header2.xml"/><Relationship Id="rId10" Type="http://schemas.openxmlformats.org/officeDocument/2006/relationships/footer" Target="footer2.xml"/><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2017-10-09T14:09:06Z</dcterms:created>
  <dcterms:modified xsi:type="dcterms:W3CDTF">2017-10-09T14:09:06Z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2017-07-25T00:00:00Z</vt:filetime>
  </property>
  <property fmtid="{D5CDD505-2E9C-101B-9397-08002B2CF9AE}" pid="3" name="Creator">
    <vt:lpwstr>Adobe InDesign CC 2017 (Macintosh)</vt:lpwstr>
  </property>
  <property fmtid="{D5CDD505-2E9C-101B-9397-08002B2CF9AE}" pid="4" name="LastSaved">
    <vt:filetime>2017-10-09T00:00:00Z</vt:filetime>
  </property>
</Properties>
</file>